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 REGOLE DEL GIOCO”</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PROGETTO CODICE: CLP “2023-PE3-00015”, CUP </w:t>
      </w:r>
      <w:r w:rsidDel="00000000" w:rsidR="00000000" w:rsidRPr="00000000">
        <w:rPr>
          <w:rtl w:val="0"/>
        </w:rPr>
        <w:t xml:space="preserve">J74C23000350004</w:t>
      </w:r>
      <w:r w:rsidDel="00000000" w:rsidR="00000000" w:rsidRPr="00000000">
        <w:rPr>
          <w:rtl w:val="0"/>
        </w:rPr>
      </w:r>
    </w:p>
    <w:p w:rsidR="00000000" w:rsidDel="00000000" w:rsidP="00000000" w:rsidRDefault="00000000" w:rsidRPr="00000000" w14:paraId="00000006">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PIANO NAZIONALE DI RIPRESA E RESILIENZA (PNRR) - MISSIONE 5 INCLUSIONE E COESIONE - COMPONENTE 3 - INTERVENTI SPECIALI PER LA COESIONE TERRITORIALE INVESTIMENTO 3 - INTERVENTI SOCIO-EDUCATIVI STRUTTURATI PER COMBATTERE LA POVERTÀ EDUCATIVA NEL MEZZOGIORNO A SOSTEGNO DEL TERZO SETTORE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3195955</wp:posOffset>
            </wp:positionH>
            <wp:positionV relativeFrom="paragraph">
              <wp:posOffset>9525</wp:posOffset>
            </wp:positionV>
            <wp:extent cx="2924175" cy="522605"/>
            <wp:effectExtent b="0" l="0" r="0" t="0"/>
            <wp:wrapSquare wrapText="bothSides" distB="0" distT="0" distL="114300" distR="11430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24175" cy="5226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419100</wp:posOffset>
            </wp:positionH>
            <wp:positionV relativeFrom="paragraph">
              <wp:posOffset>57150</wp:posOffset>
            </wp:positionV>
            <wp:extent cx="1962150" cy="403860"/>
            <wp:effectExtent b="0" l="0" r="0" t="0"/>
            <wp:wrapSquare wrapText="bothSides" distB="0" distT="0" distL="114300" distR="114300"/>
            <wp:docPr id="1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62150" cy="403860"/>
                    </a:xfrm>
                    <a:prstGeom prst="rect"/>
                    <a:ln/>
                  </pic:spPr>
                </pic:pic>
              </a:graphicData>
            </a:graphic>
          </wp:anchor>
        </w:drawing>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58" w:line="240" w:lineRule="auto"/>
        <w:ind w:hanging="2"/>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91" w:line="240" w:lineRule="auto"/>
        <w:rPr>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91" w:line="240" w:lineRule="auto"/>
        <w:rPr>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91" w:line="240" w:lineRule="auto"/>
        <w:jc w:val="center"/>
        <w:rPr>
          <w:b w:val="1"/>
          <w:color w:val="000000"/>
          <w:sz w:val="28"/>
          <w:szCs w:val="28"/>
        </w:rPr>
      </w:pPr>
      <w:r w:rsidDel="00000000" w:rsidR="00000000" w:rsidRPr="00000000">
        <w:rPr>
          <w:b w:val="1"/>
          <w:sz w:val="28"/>
          <w:szCs w:val="28"/>
          <w:rtl w:val="0"/>
        </w:rPr>
        <w:t xml:space="preserve">LE REGOLE DEL GIOCO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91" w:line="240" w:lineRule="auto"/>
        <w:rPr>
          <w:color w:val="000000"/>
        </w:rPr>
      </w:pPr>
      <w:r w:rsidDel="00000000" w:rsidR="00000000" w:rsidRPr="00000000">
        <w:rPr>
          <w:color w:val="000000"/>
          <w:rtl w:val="0"/>
        </w:rPr>
        <w:t xml:space="preserve">OGGETTO: Avviso Pubblico di reclutamento Esperti Esterni</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 w:line="240" w:lineRule="auto"/>
        <w:ind w:hanging="2"/>
        <w:rPr>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right="1556" w:hanging="2"/>
        <w:jc w:val="center"/>
        <w:rPr>
          <w:b w:val="1"/>
        </w:rPr>
      </w:pPr>
      <w:r w:rsidDel="00000000" w:rsidR="00000000" w:rsidRPr="00000000">
        <w:rPr>
          <w:b w:val="1"/>
          <w:color w:val="000000"/>
          <w:rtl w:val="0"/>
        </w:rPr>
        <w:t xml:space="preserve">IL PRESIDENTE D</w:t>
      </w:r>
      <w:r w:rsidDel="00000000" w:rsidR="00000000" w:rsidRPr="00000000">
        <w:rPr>
          <w:b w:val="1"/>
          <w:rtl w:val="0"/>
        </w:rPr>
        <w:t xml:space="preserve">EL TEATRO DEL RIMBOMBO APS</w:t>
      </w:r>
      <w:r w:rsidDel="00000000" w:rsidR="00000000" w:rsidRPr="00000000">
        <w:rPr>
          <w:b w:val="1"/>
          <w:color w:val="000000"/>
          <w:rtl w:val="0"/>
        </w:rPr>
        <w:t xml:space="preserve">, in partenariato con il COMUNE DI TRABIA</w:t>
      </w:r>
      <w:r w:rsidDel="00000000" w:rsidR="00000000" w:rsidRPr="00000000">
        <w:rPr>
          <w:b w:val="1"/>
          <w:rtl w:val="0"/>
        </w:rPr>
        <w:t xml:space="preserve">, FEDERAZIONE ITALIANA TEATRO AMATORI COMITATO REGIONE SICILIA APS,GRUPPO TEATRALE BELSITANO APS,ISTITUTO COMPRENSIVO "GIOVANNI XXIII" DI TRABIA (PA) e il LICEO SCIENTIFICO " NICOLO’  PALMERI" DI TERMINI IMERESE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right="1556" w:hanging="2"/>
        <w:jc w:val="center"/>
        <w:rPr>
          <w:b w:val="1"/>
        </w:rPr>
      </w:pPr>
      <w:r w:rsidDel="00000000" w:rsidR="00000000" w:rsidRPr="00000000">
        <w:rPr>
          <w:rtl w:val="0"/>
        </w:rPr>
      </w:r>
    </w:p>
    <w:p w:rsidR="00000000" w:rsidDel="00000000" w:rsidP="00000000" w:rsidRDefault="00000000" w:rsidRPr="00000000" w14:paraId="00000014">
      <w:pPr>
        <w:widowControl w:val="0"/>
        <w:numPr>
          <w:ilvl w:val="0"/>
          <w:numId w:val="1"/>
        </w:numPr>
        <w:pBdr>
          <w:top w:space="0" w:sz="0" w:val="nil"/>
          <w:left w:space="0" w:sz="0" w:val="nil"/>
          <w:bottom w:space="0" w:sz="0" w:val="nil"/>
          <w:right w:space="0" w:sz="0" w:val="nil"/>
          <w:between w:space="0" w:sz="0" w:val="nil"/>
        </w:pBdr>
        <w:tabs>
          <w:tab w:val="left" w:leader="none" w:pos="440"/>
        </w:tabs>
        <w:spacing w:before="1" w:line="240" w:lineRule="auto"/>
        <w:ind w:left="0" w:right="222" w:hanging="2"/>
        <w:rPr>
          <w:color w:val="000000"/>
        </w:rPr>
      </w:pPr>
      <w:r w:rsidDel="00000000" w:rsidR="00000000" w:rsidRPr="00000000">
        <w:rPr>
          <w:color w:val="000000"/>
          <w:rtl w:val="0"/>
        </w:rPr>
        <w:t xml:space="preserve">Visto l’Avviso pubblico emanato dall’Agenzia per la Coesione Territoriale rispetto al  PIANO NAZIONALE DI RIPRESA E RESILIENZA (PNRR) </w:t>
      </w:r>
      <w:r w:rsidDel="00000000" w:rsidR="00000000" w:rsidRPr="00000000">
        <w:rPr>
          <w:color w:val="111111"/>
          <w:highlight w:val="white"/>
          <w:rtl w:val="0"/>
        </w:rPr>
        <w:t xml:space="preserve">MISSIONE 5 INCLUSIONE E COESIONE - COMPONENTE 3 - INTERVENTI SPECIALI PER LA COESIONE TERRITORIALE INVESTIMENTO 3 - INTERVENTI SOCIO-EDUCATIVI STRUTTURATI PER COMBATTERE LA POVERTÀ EDUCATIVA NEL MEZZOGIORNO A SOSTEGNO DEL TERZO SETTORE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462"/>
        </w:tabs>
        <w:spacing w:line="240" w:lineRule="auto"/>
        <w:ind w:right="224" w:hanging="2"/>
        <w:rPr>
          <w:color w:val="000000"/>
        </w:rPr>
      </w:pPr>
      <w:r w:rsidDel="00000000" w:rsidR="00000000" w:rsidRPr="00000000">
        <w:rPr>
          <w:rtl w:val="0"/>
        </w:rPr>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tabs>
          <w:tab w:val="left" w:leader="none" w:pos="436"/>
        </w:tabs>
        <w:spacing w:before="1" w:line="240" w:lineRule="auto"/>
        <w:ind w:left="0" w:hanging="2"/>
        <w:rPr>
          <w:color w:val="000000"/>
        </w:rPr>
      </w:pPr>
      <w:r w:rsidDel="00000000" w:rsidR="00000000" w:rsidRPr="00000000">
        <w:rPr>
          <w:color w:val="000000"/>
          <w:rtl w:val="0"/>
        </w:rPr>
        <w:t xml:space="preserve">Visto il Progetto “</w:t>
      </w:r>
      <w:r w:rsidDel="00000000" w:rsidR="00000000" w:rsidRPr="00000000">
        <w:rPr>
          <w:rtl w:val="0"/>
        </w:rPr>
        <w:t xml:space="preserve">LE REGOLE DEL GIOCO</w:t>
      </w:r>
      <w:r w:rsidDel="00000000" w:rsidR="00000000" w:rsidRPr="00000000">
        <w:rPr>
          <w:color w:val="000000"/>
          <w:rtl w:val="0"/>
        </w:rPr>
        <w:t xml:space="preserve">” </w:t>
      </w:r>
      <w:r w:rsidDel="00000000" w:rsidR="00000000" w:rsidRPr="00000000">
        <w:rPr>
          <w:rFonts w:ascii="Calibri" w:cs="Calibri" w:eastAsia="Calibri" w:hAnsi="Calibri"/>
          <w:sz w:val="24"/>
          <w:szCs w:val="24"/>
          <w:rtl w:val="0"/>
        </w:rPr>
        <w:t xml:space="preserve">2023-PE3-00015</w:t>
      </w:r>
      <w:r w:rsidDel="00000000" w:rsidR="00000000" w:rsidRPr="00000000">
        <w:rPr>
          <w:color w:val="000000"/>
          <w:rtl w:val="0"/>
        </w:rPr>
        <w:t xml:space="preserve"> ;</w:t>
      </w:r>
    </w:p>
    <w:p w:rsidR="00000000" w:rsidDel="00000000" w:rsidP="00000000" w:rsidRDefault="00000000" w:rsidRPr="00000000" w14:paraId="00000017">
      <w:pPr>
        <w:widowControl w:val="0"/>
        <w:numPr>
          <w:ilvl w:val="0"/>
          <w:numId w:val="1"/>
        </w:numPr>
        <w:pBdr>
          <w:top w:space="0" w:sz="0" w:val="nil"/>
          <w:left w:space="0" w:sz="0" w:val="nil"/>
          <w:bottom w:space="0" w:sz="0" w:val="nil"/>
          <w:right w:space="0" w:sz="0" w:val="nil"/>
          <w:between w:space="0" w:sz="0" w:val="nil"/>
        </w:pBdr>
        <w:tabs>
          <w:tab w:val="left" w:leader="none" w:pos="436"/>
        </w:tabs>
        <w:spacing w:line="240" w:lineRule="auto"/>
        <w:ind w:left="0" w:hanging="2"/>
        <w:rPr>
          <w:color w:val="000000"/>
        </w:rPr>
      </w:pPr>
      <w:r w:rsidDel="00000000" w:rsidR="00000000" w:rsidRPr="00000000">
        <w:rPr>
          <w:color w:val="000000"/>
          <w:rtl w:val="0"/>
        </w:rPr>
        <w:t xml:space="preserve">Visto il Piano finanziario;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 w:line="240" w:lineRule="auto"/>
        <w:ind w:right="220" w:hanging="2"/>
        <w:rPr>
          <w:color w:val="000000"/>
        </w:rPr>
      </w:pPr>
      <w:r w:rsidDel="00000000" w:rsidR="00000000" w:rsidRPr="00000000">
        <w:rPr>
          <w:color w:val="000000"/>
          <w:rtl w:val="0"/>
        </w:rPr>
        <w:t xml:space="preserve">-          </w:t>
      </w:r>
      <w:r w:rsidDel="00000000" w:rsidR="00000000" w:rsidRPr="00000000">
        <w:rPr>
          <w:rtl w:val="0"/>
        </w:rPr>
        <w:t xml:space="preserve"> </w:t>
      </w:r>
      <w:r w:rsidDel="00000000" w:rsidR="00000000" w:rsidRPr="00000000">
        <w:rPr>
          <w:color w:val="000000"/>
          <w:rtl w:val="0"/>
        </w:rPr>
        <w:t xml:space="preserve">Viste le figure professionali necessarie alla buona riuscita del progetto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1" w:line="240" w:lineRule="auto"/>
        <w:ind w:hanging="2"/>
        <w:rPr>
          <w:color w:val="000000"/>
          <w:sz w:val="21"/>
          <w:szCs w:val="2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right="1556" w:hanging="2"/>
        <w:jc w:val="center"/>
        <w:rPr>
          <w:b w:val="1"/>
          <w:color w:val="000000"/>
        </w:rPr>
      </w:pPr>
      <w:r w:rsidDel="00000000" w:rsidR="00000000" w:rsidRPr="00000000">
        <w:rPr>
          <w:b w:val="1"/>
          <w:color w:val="000000"/>
          <w:rtl w:val="0"/>
        </w:rPr>
        <w:t xml:space="preserve">           INDICE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 w:line="240" w:lineRule="auto"/>
        <w:ind w:right="222" w:hanging="2"/>
        <w:rPr>
          <w:color w:val="000000"/>
        </w:rPr>
      </w:pPr>
      <w:r w:rsidDel="00000000" w:rsidR="00000000" w:rsidRPr="00000000">
        <w:rPr>
          <w:color w:val="000000"/>
          <w:rtl w:val="0"/>
        </w:rPr>
        <w:t xml:space="preserve">La ricerca delle seguenti figure professionali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 w:line="240" w:lineRule="auto"/>
        <w:ind w:right="222" w:hanging="2"/>
        <w:jc w:val="both"/>
        <w:rPr>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 w:line="240" w:lineRule="auto"/>
        <w:ind w:right="222" w:hanging="2"/>
        <w:rPr>
          <w:highlight w:val="white"/>
        </w:rPr>
      </w:pPr>
      <w:r w:rsidDel="00000000" w:rsidR="00000000" w:rsidRPr="00000000">
        <w:rPr>
          <w:color w:val="111111"/>
          <w:highlight w:val="white"/>
          <w:rtl w:val="0"/>
        </w:rPr>
        <w:t xml:space="preserve">1 -</w:t>
      </w:r>
      <w:r w:rsidDel="00000000" w:rsidR="00000000" w:rsidRPr="00000000">
        <w:rPr>
          <w:highlight w:val="white"/>
          <w:rtl w:val="0"/>
        </w:rPr>
        <w:t xml:space="preserve"> formatrici, formatori, attrici e attori con particolare esperienza e attitudine al lavoro con la fascia di età 11-17 anni </w:t>
      </w:r>
      <w:r w:rsidDel="00000000" w:rsidR="00000000" w:rsidRPr="00000000">
        <w:rPr>
          <w:highlight w:val="white"/>
          <w:rtl w:val="0"/>
        </w:rPr>
        <w:t xml:space="preserve">attitudine alla scrittura di scena e alla rielaborazione drammaturgica degli input forniti dai partecipanti</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 w:line="240" w:lineRule="auto"/>
        <w:ind w:right="222" w:hanging="2"/>
        <w:rPr>
          <w:color w:val="000000"/>
          <w:highlight w:val="white"/>
        </w:rPr>
      </w:pPr>
      <w:r w:rsidDel="00000000" w:rsidR="00000000" w:rsidRPr="00000000">
        <w:rPr>
          <w:color w:val="111111"/>
          <w:highlight w:val="white"/>
          <w:rtl w:val="0"/>
        </w:rPr>
        <w:br w:type="textWrapping"/>
        <w:br w:type="textWrapping"/>
        <w:t xml:space="preserve">2 - Formatori e formatrici nell’ambito delle maestranze di scena ( scenografia, illuminotecnica, tecnico audio luci)</w:t>
        <w:br w:type="textWrapping"/>
        <w:br w:type="textWrapping"/>
        <w:t xml:space="preserve">3 - Formatrici e formatori nell’ambito dell’organizzazione culturale </w:t>
      </w:r>
      <w:r w:rsidDel="00000000" w:rsidR="00000000" w:rsidRPr="00000000">
        <w:rPr>
          <w:highlight w:val="white"/>
          <w:rtl w:val="0"/>
        </w:rPr>
        <w:t xml:space="preserve">con particolare esperienza e attitudine al lavoro con la fascia di età 11-17 anni (Organizzatori culturali, progettisti, fundraiser, commercialisti)</w:t>
      </w:r>
      <w:r w:rsidDel="00000000" w:rsidR="00000000" w:rsidRPr="00000000">
        <w:rPr>
          <w:color w:val="111111"/>
          <w:highlight w:val="white"/>
          <w:rtl w:val="0"/>
        </w:rPr>
        <w:br w:type="textWrapping"/>
        <w:br w:type="textWrapping"/>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 w:line="240" w:lineRule="auto"/>
        <w:ind w:right="222" w:hanging="2"/>
        <w:rPr>
          <w:highlight w:val="white"/>
        </w:rPr>
      </w:pPr>
      <w:r w:rsidDel="00000000" w:rsidR="00000000" w:rsidRPr="00000000">
        <w:rPr>
          <w:color w:val="000000"/>
          <w:highlight w:val="white"/>
          <w:rtl w:val="0"/>
        </w:rPr>
        <w:t xml:space="preserve">4 - Esperto di comunicazione con esperienza rispetto alla promozione delle associazioni culturali</w:t>
      </w:r>
      <w:r w:rsidDel="00000000" w:rsidR="00000000" w:rsidRPr="00000000">
        <w:rPr>
          <w:highlight w:val="white"/>
          <w:rtl w:val="0"/>
        </w:rPr>
        <w:t xml:space="preserve"> e compagnie teatrali</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 w:line="240" w:lineRule="auto"/>
        <w:ind w:right="222" w:hanging="2"/>
        <w:rPr>
          <w:highlight w:val="whit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 w:line="240" w:lineRule="auto"/>
        <w:ind w:right="222" w:hanging="2"/>
        <w:rPr>
          <w:b w:val="1"/>
          <w:color w:val="000000"/>
          <w:highlight w:val="white"/>
        </w:rPr>
      </w:pPr>
      <w:r w:rsidDel="00000000" w:rsidR="00000000" w:rsidRPr="00000000">
        <w:rPr>
          <w:highlight w:val="white"/>
          <w:rtl w:val="0"/>
        </w:rPr>
        <w:t xml:space="preserve">5- Tutor responsabili di progetto</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 w:line="240" w:lineRule="auto"/>
        <w:ind w:right="222" w:hanging="2"/>
        <w:jc w:val="center"/>
        <w:rPr>
          <w:b w:val="1"/>
        </w:rPr>
      </w:pPr>
      <w:r w:rsidDel="00000000" w:rsidR="00000000" w:rsidRPr="00000000">
        <w:rPr>
          <w:b w:val="1"/>
          <w:color w:val="000000"/>
          <w:rtl w:val="0"/>
        </w:rPr>
        <w:t xml:space="preserve">SINTESI PROGETTUALE</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 w:line="240" w:lineRule="auto"/>
        <w:ind w:right="222" w:hanging="2"/>
        <w:rPr>
          <w:color w:val="111111"/>
        </w:rPr>
      </w:pPr>
      <w:r w:rsidDel="00000000" w:rsidR="00000000" w:rsidRPr="00000000">
        <w:rPr>
          <w:color w:val="111111"/>
          <w:rtl w:val="0"/>
        </w:rPr>
        <w:t xml:space="preserve">Quando il pubblico arriva a teatro, partecipa ad un evento collettivo.</w:t>
      </w:r>
    </w:p>
    <w:p w:rsidR="00000000" w:rsidDel="00000000" w:rsidP="00000000" w:rsidRDefault="00000000" w:rsidRPr="00000000" w14:paraId="00000024">
      <w:pPr>
        <w:spacing w:after="2" w:line="240" w:lineRule="auto"/>
        <w:ind w:right="222" w:hanging="2"/>
        <w:rPr>
          <w:color w:val="111111"/>
        </w:rPr>
      </w:pPr>
      <w:r w:rsidDel="00000000" w:rsidR="00000000" w:rsidRPr="00000000">
        <w:rPr>
          <w:color w:val="111111"/>
          <w:rtl w:val="0"/>
        </w:rPr>
        <w:t xml:space="preserve">Un momento di condivisione di esperienze, di emotività, di messaggi, di storie che sono veicolate dall’attore nello spazio scenico.</w:t>
      </w:r>
    </w:p>
    <w:p w:rsidR="00000000" w:rsidDel="00000000" w:rsidP="00000000" w:rsidRDefault="00000000" w:rsidRPr="00000000" w14:paraId="00000025">
      <w:pPr>
        <w:spacing w:after="2" w:line="240" w:lineRule="auto"/>
        <w:ind w:right="222" w:hanging="2"/>
        <w:rPr>
          <w:color w:val="111111"/>
        </w:rPr>
      </w:pPr>
      <w:r w:rsidDel="00000000" w:rsidR="00000000" w:rsidRPr="00000000">
        <w:rPr>
          <w:color w:val="111111"/>
          <w:rtl w:val="0"/>
        </w:rPr>
        <w:t xml:space="preserve">Tutto questo tramite il movimento, la parola, il suono e la scena.</w:t>
      </w:r>
    </w:p>
    <w:p w:rsidR="00000000" w:rsidDel="00000000" w:rsidP="00000000" w:rsidRDefault="00000000" w:rsidRPr="00000000" w14:paraId="00000026">
      <w:pPr>
        <w:spacing w:after="2" w:line="240" w:lineRule="auto"/>
        <w:ind w:right="222" w:hanging="2"/>
        <w:rPr>
          <w:color w:val="111111"/>
        </w:rPr>
      </w:pPr>
      <w:r w:rsidDel="00000000" w:rsidR="00000000" w:rsidRPr="00000000">
        <w:rPr>
          <w:color w:val="111111"/>
          <w:rtl w:val="0"/>
        </w:rPr>
        <w:t xml:space="preserve">Come arriva, però, uno spettacolo sul palco?</w:t>
      </w:r>
    </w:p>
    <w:p w:rsidR="00000000" w:rsidDel="00000000" w:rsidP="00000000" w:rsidRDefault="00000000" w:rsidRPr="00000000" w14:paraId="00000027">
      <w:pPr>
        <w:spacing w:after="2" w:line="240" w:lineRule="auto"/>
        <w:ind w:right="222" w:hanging="2"/>
        <w:rPr>
          <w:color w:val="111111"/>
        </w:rPr>
      </w:pPr>
      <w:r w:rsidDel="00000000" w:rsidR="00000000" w:rsidRPr="00000000">
        <w:rPr>
          <w:color w:val="111111"/>
          <w:rtl w:val="0"/>
        </w:rPr>
        <w:t xml:space="preserve">Quali sono i processi e quali le figure che trasformano la semplice visione dell’artista in un rito collettivo che unisce e coinvolge la platea?</w:t>
      </w:r>
    </w:p>
    <w:p w:rsidR="00000000" w:rsidDel="00000000" w:rsidP="00000000" w:rsidRDefault="00000000" w:rsidRPr="00000000" w14:paraId="00000028">
      <w:pPr>
        <w:spacing w:after="2" w:line="240" w:lineRule="auto"/>
        <w:ind w:right="222" w:hanging="2"/>
        <w:rPr>
          <w:color w:val="111111"/>
        </w:rPr>
      </w:pPr>
      <w:r w:rsidDel="00000000" w:rsidR="00000000" w:rsidRPr="00000000">
        <w:rPr>
          <w:rtl w:val="0"/>
        </w:rPr>
      </w:r>
    </w:p>
    <w:p w:rsidR="00000000" w:rsidDel="00000000" w:rsidP="00000000" w:rsidRDefault="00000000" w:rsidRPr="00000000" w14:paraId="00000029">
      <w:pPr>
        <w:spacing w:after="2" w:line="240" w:lineRule="auto"/>
        <w:ind w:right="222" w:hanging="2"/>
        <w:rPr>
          <w:color w:val="111111"/>
        </w:rPr>
      </w:pPr>
      <w:r w:rsidDel="00000000" w:rsidR="00000000" w:rsidRPr="00000000">
        <w:rPr>
          <w:color w:val="111111"/>
          <w:rtl w:val="0"/>
        </w:rPr>
        <w:t xml:space="preserve">Le regole del gioco è la restituzione di quest’esperienza. L’obiettivo è quello di dare uno sguardo a 360 gradi anche su professioni e figure che non salgono sul palco a prodotto pronto.</w:t>
      </w:r>
    </w:p>
    <w:p w:rsidR="00000000" w:rsidDel="00000000" w:rsidP="00000000" w:rsidRDefault="00000000" w:rsidRPr="00000000" w14:paraId="0000002A">
      <w:pPr>
        <w:spacing w:after="2" w:line="240" w:lineRule="auto"/>
        <w:ind w:right="222" w:hanging="2"/>
        <w:rPr>
          <w:color w:val="111111"/>
        </w:rPr>
      </w:pPr>
      <w:r w:rsidDel="00000000" w:rsidR="00000000" w:rsidRPr="00000000">
        <w:rPr>
          <w:color w:val="111111"/>
          <w:rtl w:val="0"/>
        </w:rPr>
        <w:t xml:space="preserve">Il percorso si svolge in 5 tappe, ognuna dedicata ad una particolare professionalità:</w:t>
      </w:r>
    </w:p>
    <w:p w:rsidR="00000000" w:rsidDel="00000000" w:rsidP="00000000" w:rsidRDefault="00000000" w:rsidRPr="00000000" w14:paraId="0000002B">
      <w:pPr>
        <w:spacing w:after="2" w:line="240" w:lineRule="auto"/>
        <w:ind w:right="222" w:hanging="2"/>
        <w:rPr>
          <w:color w:val="111111"/>
        </w:rPr>
      </w:pPr>
      <w:r w:rsidDel="00000000" w:rsidR="00000000" w:rsidRPr="00000000">
        <w:rPr>
          <w:rtl w:val="0"/>
        </w:rPr>
      </w:r>
    </w:p>
    <w:p w:rsidR="00000000" w:rsidDel="00000000" w:rsidP="00000000" w:rsidRDefault="00000000" w:rsidRPr="00000000" w14:paraId="0000002C">
      <w:pPr>
        <w:numPr>
          <w:ilvl w:val="0"/>
          <w:numId w:val="3"/>
        </w:numPr>
        <w:spacing w:after="0" w:afterAutospacing="0" w:line="240" w:lineRule="auto"/>
        <w:ind w:left="720" w:right="222" w:hanging="360"/>
        <w:rPr>
          <w:color w:val="111111"/>
          <w:u w:val="none"/>
        </w:rPr>
      </w:pPr>
      <w:r w:rsidDel="00000000" w:rsidR="00000000" w:rsidRPr="00000000">
        <w:rPr>
          <w:color w:val="111111"/>
          <w:rtl w:val="0"/>
        </w:rPr>
        <w:t xml:space="preserve">Regia e Drammaturgia</w:t>
      </w:r>
    </w:p>
    <w:p w:rsidR="00000000" w:rsidDel="00000000" w:rsidP="00000000" w:rsidRDefault="00000000" w:rsidRPr="00000000" w14:paraId="0000002D">
      <w:pPr>
        <w:numPr>
          <w:ilvl w:val="0"/>
          <w:numId w:val="3"/>
        </w:numPr>
        <w:spacing w:after="0" w:afterAutospacing="0" w:line="240" w:lineRule="auto"/>
        <w:ind w:left="720" w:right="222" w:hanging="360"/>
        <w:rPr>
          <w:color w:val="111111"/>
          <w:u w:val="none"/>
        </w:rPr>
      </w:pPr>
      <w:r w:rsidDel="00000000" w:rsidR="00000000" w:rsidRPr="00000000">
        <w:rPr>
          <w:color w:val="111111"/>
          <w:rtl w:val="0"/>
        </w:rPr>
        <w:t xml:space="preserve">Scenografia e tecnica teatrale</w:t>
      </w:r>
    </w:p>
    <w:p w:rsidR="00000000" w:rsidDel="00000000" w:rsidP="00000000" w:rsidRDefault="00000000" w:rsidRPr="00000000" w14:paraId="0000002E">
      <w:pPr>
        <w:numPr>
          <w:ilvl w:val="0"/>
          <w:numId w:val="3"/>
        </w:numPr>
        <w:spacing w:after="0" w:afterAutospacing="0" w:line="240" w:lineRule="auto"/>
        <w:ind w:left="720" w:right="222" w:hanging="360"/>
        <w:rPr>
          <w:color w:val="111111"/>
          <w:u w:val="none"/>
        </w:rPr>
      </w:pPr>
      <w:r w:rsidDel="00000000" w:rsidR="00000000" w:rsidRPr="00000000">
        <w:rPr>
          <w:color w:val="111111"/>
          <w:rtl w:val="0"/>
        </w:rPr>
        <w:t xml:space="preserve">Comunicazione e Marketing management</w:t>
      </w:r>
    </w:p>
    <w:p w:rsidR="00000000" w:rsidDel="00000000" w:rsidP="00000000" w:rsidRDefault="00000000" w:rsidRPr="00000000" w14:paraId="0000002F">
      <w:pPr>
        <w:numPr>
          <w:ilvl w:val="0"/>
          <w:numId w:val="3"/>
        </w:numPr>
        <w:spacing w:after="0" w:afterAutospacing="0" w:line="240" w:lineRule="auto"/>
        <w:ind w:left="720" w:right="222" w:hanging="360"/>
        <w:rPr>
          <w:color w:val="111111"/>
          <w:u w:val="none"/>
        </w:rPr>
      </w:pPr>
      <w:r w:rsidDel="00000000" w:rsidR="00000000" w:rsidRPr="00000000">
        <w:rPr>
          <w:color w:val="111111"/>
          <w:rtl w:val="0"/>
        </w:rPr>
        <w:t xml:space="preserve">Distribuzione, Organizzazione e Fundraising</w:t>
      </w:r>
    </w:p>
    <w:p w:rsidR="00000000" w:rsidDel="00000000" w:rsidP="00000000" w:rsidRDefault="00000000" w:rsidRPr="00000000" w14:paraId="00000030">
      <w:pPr>
        <w:numPr>
          <w:ilvl w:val="0"/>
          <w:numId w:val="3"/>
        </w:numPr>
        <w:spacing w:after="2" w:line="240" w:lineRule="auto"/>
        <w:ind w:left="720" w:right="222" w:hanging="360"/>
        <w:rPr>
          <w:color w:val="111111"/>
          <w:u w:val="none"/>
        </w:rPr>
      </w:pPr>
      <w:r w:rsidDel="00000000" w:rsidR="00000000" w:rsidRPr="00000000">
        <w:rPr>
          <w:color w:val="111111"/>
          <w:rtl w:val="0"/>
        </w:rPr>
        <w:t xml:space="preserve">Recitazione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2" w:line="240" w:lineRule="auto"/>
        <w:ind w:right="222" w:hanging="2"/>
        <w:rPr>
          <w:color w:val="111111"/>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 w:line="240" w:lineRule="auto"/>
        <w:ind w:right="222" w:hanging="2"/>
        <w:rPr>
          <w:color w:val="11111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 w:line="240" w:lineRule="auto"/>
        <w:ind w:right="222" w:hanging="2"/>
        <w:rPr>
          <w:color w:val="111111"/>
        </w:rPr>
      </w:pPr>
      <w:r w:rsidDel="00000000" w:rsidR="00000000" w:rsidRPr="00000000">
        <w:rPr>
          <w:color w:val="111111"/>
          <w:rtl w:val="0"/>
        </w:rPr>
        <w:t xml:space="preserve">Le attività progettuali  avranno inizio nel periodo di Novembre 2024 e comunque a seguito dell’autorizzazione da parte del dipartimento per le politiche di coesione per il Sud e avranno una durata complessiva di 18 mesi.</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 w:line="240" w:lineRule="auto"/>
        <w:ind w:right="222" w:hanging="2"/>
        <w:rPr>
          <w:color w:val="111111"/>
        </w:rPr>
      </w:pPr>
      <w:r w:rsidDel="00000000" w:rsidR="00000000" w:rsidRPr="00000000">
        <w:rPr>
          <w:rtl w:val="0"/>
        </w:rPr>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1920"/>
        <w:gridCol w:w="2745"/>
        <w:gridCol w:w="1830"/>
        <w:tblGridChange w:id="0">
          <w:tblGrid>
            <w:gridCol w:w="2520"/>
            <w:gridCol w:w="1920"/>
            <w:gridCol w:w="2745"/>
            <w:gridCol w:w="1830"/>
          </w:tblGrid>
        </w:tblGridChange>
      </w:tblGrid>
      <w:tr>
        <w:trPr>
          <w:cantSplit w:val="0"/>
          <w:tblHeader w:val="0"/>
        </w:trPr>
        <w:tc>
          <w:tcPr/>
          <w:p w:rsidR="00000000" w:rsidDel="00000000" w:rsidP="00000000" w:rsidRDefault="00000000" w:rsidRPr="00000000" w14:paraId="00000035">
            <w:pPr>
              <w:spacing w:after="2" w:lineRule="auto"/>
              <w:ind w:right="222"/>
              <w:rPr>
                <w:color w:val="000000"/>
                <w:sz w:val="20"/>
                <w:szCs w:val="20"/>
              </w:rPr>
            </w:pPr>
            <w:r w:rsidDel="00000000" w:rsidR="00000000" w:rsidRPr="00000000">
              <w:rPr>
                <w:b w:val="1"/>
                <w:color w:val="000000"/>
                <w:sz w:val="20"/>
                <w:szCs w:val="20"/>
                <w:rtl w:val="0"/>
              </w:rPr>
              <w:t xml:space="preserve">Attività</w:t>
            </w:r>
            <w:r w:rsidDel="00000000" w:rsidR="00000000" w:rsidRPr="00000000">
              <w:rPr>
                <w:rtl w:val="0"/>
              </w:rPr>
            </w:r>
          </w:p>
        </w:tc>
        <w:tc>
          <w:tcPr/>
          <w:p w:rsidR="00000000" w:rsidDel="00000000" w:rsidP="00000000" w:rsidRDefault="00000000" w:rsidRPr="00000000" w14:paraId="00000036">
            <w:pPr>
              <w:spacing w:after="2" w:lineRule="auto"/>
              <w:ind w:right="222"/>
              <w:rPr>
                <w:color w:val="000000"/>
                <w:sz w:val="20"/>
                <w:szCs w:val="20"/>
              </w:rPr>
            </w:pPr>
            <w:r w:rsidDel="00000000" w:rsidR="00000000" w:rsidRPr="00000000">
              <w:rPr>
                <w:b w:val="1"/>
                <w:color w:val="000000"/>
                <w:sz w:val="20"/>
                <w:szCs w:val="20"/>
                <w:rtl w:val="0"/>
              </w:rPr>
              <w:t xml:space="preserve">Destinatari</w:t>
            </w:r>
            <w:r w:rsidDel="00000000" w:rsidR="00000000" w:rsidRPr="00000000">
              <w:rPr>
                <w:rtl w:val="0"/>
              </w:rPr>
            </w:r>
          </w:p>
        </w:tc>
        <w:tc>
          <w:tcPr/>
          <w:p w:rsidR="00000000" w:rsidDel="00000000" w:rsidP="00000000" w:rsidRDefault="00000000" w:rsidRPr="00000000" w14:paraId="00000037">
            <w:pPr>
              <w:spacing w:after="2" w:lineRule="auto"/>
              <w:ind w:right="222"/>
              <w:rPr>
                <w:color w:val="000000"/>
                <w:sz w:val="20"/>
                <w:szCs w:val="20"/>
              </w:rPr>
            </w:pPr>
            <w:r w:rsidDel="00000000" w:rsidR="00000000" w:rsidRPr="00000000">
              <w:rPr>
                <w:b w:val="1"/>
                <w:color w:val="000000"/>
                <w:sz w:val="20"/>
                <w:szCs w:val="20"/>
                <w:rtl w:val="0"/>
              </w:rPr>
              <w:t xml:space="preserve">Mansione ricoperta</w:t>
            </w:r>
            <w:r w:rsidDel="00000000" w:rsidR="00000000" w:rsidRPr="00000000">
              <w:rPr>
                <w:rtl w:val="0"/>
              </w:rPr>
            </w:r>
          </w:p>
        </w:tc>
        <w:tc>
          <w:tcPr/>
          <w:p w:rsidR="00000000" w:rsidDel="00000000" w:rsidP="00000000" w:rsidRDefault="00000000" w:rsidRPr="00000000" w14:paraId="00000038">
            <w:pPr>
              <w:spacing w:after="2" w:lineRule="auto"/>
              <w:ind w:right="222"/>
              <w:rPr>
                <w:color w:val="000000"/>
                <w:sz w:val="20"/>
                <w:szCs w:val="20"/>
              </w:rPr>
            </w:pPr>
            <w:r w:rsidDel="00000000" w:rsidR="00000000" w:rsidRPr="00000000">
              <w:rPr>
                <w:b w:val="1"/>
                <w:color w:val="000000"/>
                <w:sz w:val="20"/>
                <w:szCs w:val="20"/>
                <w:rtl w:val="0"/>
              </w:rPr>
              <w:t xml:space="preserve">N. figure professionali</w:t>
            </w:r>
            <w:r w:rsidDel="00000000" w:rsidR="00000000" w:rsidRPr="00000000">
              <w:rPr>
                <w:rtl w:val="0"/>
              </w:rPr>
            </w:r>
          </w:p>
        </w:tc>
      </w:tr>
      <w:tr>
        <w:trPr>
          <w:cantSplit w:val="0"/>
          <w:tblHeader w:val="0"/>
        </w:trPr>
        <w:tc>
          <w:tcPr/>
          <w:p w:rsidR="00000000" w:rsidDel="00000000" w:rsidP="00000000" w:rsidRDefault="00000000" w:rsidRPr="00000000" w14:paraId="00000039">
            <w:pPr>
              <w:spacing w:after="2" w:lineRule="auto"/>
              <w:ind w:right="222"/>
              <w:rPr>
                <w:color w:val="000000"/>
                <w:sz w:val="20"/>
                <w:szCs w:val="20"/>
              </w:rPr>
            </w:pPr>
            <w:r w:rsidDel="00000000" w:rsidR="00000000" w:rsidRPr="00000000">
              <w:rPr>
                <w:color w:val="000000"/>
                <w:sz w:val="20"/>
                <w:szCs w:val="20"/>
                <w:rtl w:val="0"/>
              </w:rPr>
              <w:t xml:space="preserve">LABORATORI </w:t>
            </w:r>
          </w:p>
          <w:p w:rsidR="00000000" w:rsidDel="00000000" w:rsidP="00000000" w:rsidRDefault="00000000" w:rsidRPr="00000000" w14:paraId="0000003A">
            <w:pPr>
              <w:spacing w:after="2" w:lineRule="auto"/>
              <w:ind w:right="222"/>
              <w:rPr>
                <w:color w:val="000000"/>
                <w:sz w:val="20"/>
                <w:szCs w:val="20"/>
              </w:rPr>
            </w:pPr>
            <w:r w:rsidDel="00000000" w:rsidR="00000000" w:rsidRPr="00000000">
              <w:rPr>
                <w:color w:val="000000"/>
                <w:sz w:val="20"/>
                <w:szCs w:val="20"/>
                <w:rtl w:val="0"/>
              </w:rPr>
              <w:t xml:space="preserve">(FORMATORI TEATRALI)</w:t>
            </w:r>
          </w:p>
        </w:tc>
        <w:tc>
          <w:tcPr/>
          <w:p w:rsidR="00000000" w:rsidDel="00000000" w:rsidP="00000000" w:rsidRDefault="00000000" w:rsidRPr="00000000" w14:paraId="0000003B">
            <w:pPr>
              <w:spacing w:after="2" w:lineRule="auto"/>
              <w:ind w:right="222"/>
              <w:rPr>
                <w:color w:val="000000"/>
                <w:sz w:val="20"/>
                <w:szCs w:val="20"/>
              </w:rPr>
            </w:pPr>
            <w:r w:rsidDel="00000000" w:rsidR="00000000" w:rsidRPr="00000000">
              <w:rPr>
                <w:color w:val="000000"/>
                <w:sz w:val="20"/>
                <w:szCs w:val="20"/>
                <w:rtl w:val="0"/>
              </w:rPr>
              <w:t xml:space="preserve">Beneficiari del progetto  200 ragazzi selezionati da scuole e comuni </w:t>
            </w:r>
            <w:r w:rsidDel="00000000" w:rsidR="00000000" w:rsidRPr="00000000">
              <w:rPr>
                <w:sz w:val="20"/>
                <w:szCs w:val="20"/>
                <w:rtl w:val="0"/>
              </w:rPr>
              <w:t xml:space="preserve">del territorio di riferimento</w:t>
            </w:r>
            <w:r w:rsidDel="00000000" w:rsidR="00000000" w:rsidRPr="00000000">
              <w:rPr>
                <w:rtl w:val="0"/>
              </w:rPr>
            </w:r>
          </w:p>
        </w:tc>
        <w:tc>
          <w:tcPr/>
          <w:p w:rsidR="00000000" w:rsidDel="00000000" w:rsidP="00000000" w:rsidRDefault="00000000" w:rsidRPr="00000000" w14:paraId="0000003C">
            <w:pPr>
              <w:spacing w:after="2" w:lineRule="auto"/>
              <w:ind w:right="222"/>
              <w:rPr>
                <w:color w:val="000000"/>
                <w:sz w:val="20"/>
                <w:szCs w:val="20"/>
              </w:rPr>
            </w:pPr>
            <w:r w:rsidDel="00000000" w:rsidR="00000000" w:rsidRPr="00000000">
              <w:rPr>
                <w:color w:val="000000"/>
                <w:sz w:val="20"/>
                <w:szCs w:val="20"/>
                <w:rtl w:val="0"/>
              </w:rPr>
              <w:t xml:space="preserve">Gestione,organizzazione e svolgimento del laboratorio tematico</w:t>
            </w:r>
          </w:p>
        </w:tc>
        <w:tc>
          <w:tcPr/>
          <w:p w:rsidR="00000000" w:rsidDel="00000000" w:rsidP="00000000" w:rsidRDefault="00000000" w:rsidRPr="00000000" w14:paraId="0000003D">
            <w:pPr>
              <w:spacing w:after="2" w:lineRule="auto"/>
              <w:ind w:right="222"/>
              <w:rPr>
                <w:color w:val="000000"/>
                <w:sz w:val="20"/>
                <w:szCs w:val="20"/>
              </w:rPr>
            </w:pPr>
            <w:r w:rsidDel="00000000" w:rsidR="00000000" w:rsidRPr="00000000">
              <w:rPr>
                <w:sz w:val="20"/>
                <w:szCs w:val="20"/>
                <w:rtl w:val="0"/>
              </w:rPr>
              <w:t xml:space="preserve">8</w:t>
            </w:r>
            <w:r w:rsidDel="00000000" w:rsidR="00000000" w:rsidRPr="00000000">
              <w:rPr>
                <w:rtl w:val="0"/>
              </w:rPr>
            </w:r>
          </w:p>
        </w:tc>
      </w:tr>
      <w:tr>
        <w:trPr>
          <w:cantSplit w:val="0"/>
          <w:tblHeader w:val="0"/>
        </w:trPr>
        <w:tc>
          <w:tcPr/>
          <w:p w:rsidR="00000000" w:rsidDel="00000000" w:rsidP="00000000" w:rsidRDefault="00000000" w:rsidRPr="00000000" w14:paraId="0000003E">
            <w:pPr>
              <w:spacing w:after="2" w:lineRule="auto"/>
              <w:ind w:right="222"/>
              <w:rPr>
                <w:color w:val="000000"/>
                <w:sz w:val="20"/>
                <w:szCs w:val="20"/>
              </w:rPr>
            </w:pPr>
            <w:r w:rsidDel="00000000" w:rsidR="00000000" w:rsidRPr="00000000">
              <w:rPr>
                <w:sz w:val="20"/>
                <w:szCs w:val="20"/>
                <w:rtl w:val="0"/>
              </w:rPr>
              <w:t xml:space="preserve">LABORATORI (</w:t>
            </w:r>
            <w:r w:rsidDel="00000000" w:rsidR="00000000" w:rsidRPr="00000000">
              <w:rPr>
                <w:color w:val="000000"/>
                <w:sz w:val="20"/>
                <w:szCs w:val="20"/>
                <w:rtl w:val="0"/>
              </w:rPr>
              <w:t xml:space="preserve">COMUNICAZIONE)</w:t>
            </w:r>
          </w:p>
        </w:tc>
        <w:tc>
          <w:tcPr/>
          <w:p w:rsidR="00000000" w:rsidDel="00000000" w:rsidP="00000000" w:rsidRDefault="00000000" w:rsidRPr="00000000" w14:paraId="0000003F">
            <w:pPr>
              <w:spacing w:after="2" w:lineRule="auto"/>
              <w:ind w:right="222"/>
              <w:rPr>
                <w:color w:val="000000"/>
                <w:sz w:val="20"/>
                <w:szCs w:val="20"/>
              </w:rPr>
            </w:pPr>
            <w:r w:rsidDel="00000000" w:rsidR="00000000" w:rsidRPr="00000000">
              <w:rPr>
                <w:sz w:val="20"/>
                <w:szCs w:val="20"/>
                <w:rtl w:val="0"/>
              </w:rPr>
              <w:t xml:space="preserve">Beneficiari del progetto  200 ragazzi selezionati da scuole e comuni del territorio di riferimento</w:t>
            </w:r>
            <w:r w:rsidDel="00000000" w:rsidR="00000000" w:rsidRPr="00000000">
              <w:rPr>
                <w:rtl w:val="0"/>
              </w:rPr>
            </w:r>
          </w:p>
        </w:tc>
        <w:tc>
          <w:tcPr/>
          <w:p w:rsidR="00000000" w:rsidDel="00000000" w:rsidP="00000000" w:rsidRDefault="00000000" w:rsidRPr="00000000" w14:paraId="00000040">
            <w:pPr>
              <w:spacing w:after="2" w:lineRule="auto"/>
              <w:ind w:right="222"/>
              <w:rPr>
                <w:color w:val="000000"/>
                <w:sz w:val="20"/>
                <w:szCs w:val="20"/>
              </w:rPr>
            </w:pPr>
            <w:r w:rsidDel="00000000" w:rsidR="00000000" w:rsidRPr="00000000">
              <w:rPr>
                <w:sz w:val="20"/>
                <w:szCs w:val="20"/>
                <w:rtl w:val="0"/>
              </w:rPr>
              <w:t xml:space="preserve">Gestione,organizzazione e svolgimento del laboratorio tematico</w:t>
            </w:r>
            <w:r w:rsidDel="00000000" w:rsidR="00000000" w:rsidRPr="00000000">
              <w:rPr>
                <w:rtl w:val="0"/>
              </w:rPr>
            </w:r>
          </w:p>
        </w:tc>
        <w:tc>
          <w:tcPr/>
          <w:p w:rsidR="00000000" w:rsidDel="00000000" w:rsidP="00000000" w:rsidRDefault="00000000" w:rsidRPr="00000000" w14:paraId="00000041">
            <w:pPr>
              <w:spacing w:after="2" w:lineRule="auto"/>
              <w:ind w:right="222"/>
              <w:rPr>
                <w:color w:val="000000"/>
                <w:sz w:val="20"/>
                <w:szCs w:val="20"/>
              </w:rPr>
            </w:pPr>
            <w:r w:rsidDel="00000000" w:rsidR="00000000" w:rsidRPr="00000000">
              <w:rPr>
                <w:color w:val="000000"/>
                <w:sz w:val="20"/>
                <w:szCs w:val="20"/>
                <w:rtl w:val="0"/>
              </w:rPr>
              <w:t xml:space="preserve">2</w:t>
            </w:r>
          </w:p>
        </w:tc>
      </w:tr>
      <w:tr>
        <w:trPr>
          <w:cantSplit w:val="0"/>
          <w:tblHeader w:val="0"/>
        </w:trPr>
        <w:tc>
          <w:tcPr/>
          <w:p w:rsidR="00000000" w:rsidDel="00000000" w:rsidP="00000000" w:rsidRDefault="00000000" w:rsidRPr="00000000" w14:paraId="00000042">
            <w:pPr>
              <w:spacing w:after="2" w:lineRule="auto"/>
              <w:ind w:right="222"/>
              <w:rPr>
                <w:color w:val="000000"/>
                <w:sz w:val="20"/>
                <w:szCs w:val="20"/>
              </w:rPr>
            </w:pPr>
            <w:r w:rsidDel="00000000" w:rsidR="00000000" w:rsidRPr="00000000">
              <w:rPr>
                <w:color w:val="000000"/>
                <w:sz w:val="20"/>
                <w:szCs w:val="20"/>
                <w:rtl w:val="0"/>
              </w:rPr>
              <w:t xml:space="preserve">LABORATORI </w:t>
            </w:r>
          </w:p>
          <w:p w:rsidR="00000000" w:rsidDel="00000000" w:rsidP="00000000" w:rsidRDefault="00000000" w:rsidRPr="00000000" w14:paraId="00000043">
            <w:pPr>
              <w:spacing w:after="2" w:lineRule="auto"/>
              <w:ind w:right="222"/>
              <w:rPr>
                <w:color w:val="000000"/>
                <w:sz w:val="20"/>
                <w:szCs w:val="20"/>
              </w:rPr>
            </w:pPr>
            <w:r w:rsidDel="00000000" w:rsidR="00000000" w:rsidRPr="00000000">
              <w:rPr>
                <w:color w:val="000000"/>
                <w:sz w:val="20"/>
                <w:szCs w:val="20"/>
                <w:rtl w:val="0"/>
              </w:rPr>
              <w:t xml:space="preserve">(</w:t>
            </w:r>
            <w:r w:rsidDel="00000000" w:rsidR="00000000" w:rsidRPr="00000000">
              <w:rPr>
                <w:sz w:val="20"/>
                <w:szCs w:val="20"/>
                <w:rtl w:val="0"/>
              </w:rPr>
              <w:t xml:space="preserve">ORGANIZZAZIONE</w:t>
            </w:r>
            <w:r w:rsidDel="00000000" w:rsidR="00000000" w:rsidRPr="00000000">
              <w:rPr>
                <w:color w:val="000000"/>
                <w:sz w:val="20"/>
                <w:szCs w:val="20"/>
                <w:rtl w:val="0"/>
              </w:rPr>
              <w:t xml:space="preserve">)</w:t>
            </w:r>
          </w:p>
        </w:tc>
        <w:tc>
          <w:tcPr/>
          <w:p w:rsidR="00000000" w:rsidDel="00000000" w:rsidP="00000000" w:rsidRDefault="00000000" w:rsidRPr="00000000" w14:paraId="00000044">
            <w:pPr>
              <w:spacing w:after="2" w:lineRule="auto"/>
              <w:ind w:right="222"/>
              <w:rPr>
                <w:color w:val="000000"/>
                <w:sz w:val="20"/>
                <w:szCs w:val="20"/>
              </w:rPr>
            </w:pPr>
            <w:r w:rsidDel="00000000" w:rsidR="00000000" w:rsidRPr="00000000">
              <w:rPr>
                <w:sz w:val="20"/>
                <w:szCs w:val="20"/>
                <w:rtl w:val="0"/>
              </w:rPr>
              <w:t xml:space="preserve">Beneficiari del progetto  200 ragazzi selezionati da scuole e comuni del territorio di riferimento</w:t>
            </w:r>
            <w:r w:rsidDel="00000000" w:rsidR="00000000" w:rsidRPr="00000000">
              <w:rPr>
                <w:rtl w:val="0"/>
              </w:rPr>
            </w:r>
          </w:p>
        </w:tc>
        <w:tc>
          <w:tcPr/>
          <w:p w:rsidR="00000000" w:rsidDel="00000000" w:rsidP="00000000" w:rsidRDefault="00000000" w:rsidRPr="00000000" w14:paraId="00000045">
            <w:pPr>
              <w:spacing w:after="2" w:lineRule="auto"/>
              <w:ind w:right="222"/>
              <w:rPr>
                <w:color w:val="000000"/>
                <w:sz w:val="20"/>
                <w:szCs w:val="20"/>
              </w:rPr>
            </w:pPr>
            <w:r w:rsidDel="00000000" w:rsidR="00000000" w:rsidRPr="00000000">
              <w:rPr>
                <w:color w:val="000000"/>
                <w:sz w:val="20"/>
                <w:szCs w:val="20"/>
                <w:rtl w:val="0"/>
              </w:rPr>
              <w:t xml:space="preserve">Gestione,organizzazione e svolgimento del laboratorio tematico</w:t>
            </w:r>
          </w:p>
        </w:tc>
        <w:tc>
          <w:tcPr/>
          <w:p w:rsidR="00000000" w:rsidDel="00000000" w:rsidP="00000000" w:rsidRDefault="00000000" w:rsidRPr="00000000" w14:paraId="00000046">
            <w:pPr>
              <w:spacing w:after="2" w:lineRule="auto"/>
              <w:ind w:right="222"/>
              <w:rPr>
                <w:color w:val="000000"/>
                <w:sz w:val="20"/>
                <w:szCs w:val="20"/>
              </w:rPr>
            </w:pPr>
            <w:r w:rsidDel="00000000" w:rsidR="00000000" w:rsidRPr="00000000">
              <w:rPr>
                <w:sz w:val="20"/>
                <w:szCs w:val="20"/>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047">
            <w:pPr>
              <w:spacing w:after="2" w:lineRule="auto"/>
              <w:ind w:right="222"/>
              <w:rPr>
                <w:sz w:val="20"/>
                <w:szCs w:val="20"/>
              </w:rPr>
            </w:pPr>
            <w:r w:rsidDel="00000000" w:rsidR="00000000" w:rsidRPr="00000000">
              <w:rPr>
                <w:sz w:val="20"/>
                <w:szCs w:val="20"/>
                <w:rtl w:val="0"/>
              </w:rPr>
              <w:t xml:space="preserve">LABORATORI </w:t>
            </w:r>
          </w:p>
          <w:p w:rsidR="00000000" w:rsidDel="00000000" w:rsidP="00000000" w:rsidRDefault="00000000" w:rsidRPr="00000000" w14:paraId="00000048">
            <w:pPr>
              <w:spacing w:after="2" w:lineRule="auto"/>
              <w:ind w:right="222"/>
              <w:rPr>
                <w:sz w:val="20"/>
                <w:szCs w:val="20"/>
              </w:rPr>
            </w:pPr>
            <w:r w:rsidDel="00000000" w:rsidR="00000000" w:rsidRPr="00000000">
              <w:rPr>
                <w:sz w:val="20"/>
                <w:szCs w:val="20"/>
                <w:rtl w:val="0"/>
              </w:rPr>
              <w:t xml:space="preserve">(MAESTRANZE TEATRALI, ILLUMINOTECNICA,SCENOGRAFIA, TECNICO AUDIO/VIDEO)</w:t>
            </w:r>
          </w:p>
        </w:tc>
        <w:tc>
          <w:tcPr/>
          <w:p w:rsidR="00000000" w:rsidDel="00000000" w:rsidP="00000000" w:rsidRDefault="00000000" w:rsidRPr="00000000" w14:paraId="00000049">
            <w:pPr>
              <w:spacing w:after="2" w:lineRule="auto"/>
              <w:ind w:right="222"/>
              <w:rPr>
                <w:sz w:val="20"/>
                <w:szCs w:val="20"/>
              </w:rPr>
            </w:pPr>
            <w:r w:rsidDel="00000000" w:rsidR="00000000" w:rsidRPr="00000000">
              <w:rPr>
                <w:sz w:val="20"/>
                <w:szCs w:val="20"/>
                <w:rtl w:val="0"/>
              </w:rPr>
              <w:t xml:space="preserve">Beneficiari del progetto  200 ragazzi selezionati da scuole e comuni del territorio di riferimento</w:t>
            </w:r>
          </w:p>
        </w:tc>
        <w:tc>
          <w:tcPr/>
          <w:p w:rsidR="00000000" w:rsidDel="00000000" w:rsidP="00000000" w:rsidRDefault="00000000" w:rsidRPr="00000000" w14:paraId="0000004A">
            <w:pPr>
              <w:spacing w:after="2" w:lineRule="auto"/>
              <w:ind w:right="222"/>
              <w:rPr>
                <w:sz w:val="20"/>
                <w:szCs w:val="20"/>
              </w:rPr>
            </w:pPr>
            <w:r w:rsidDel="00000000" w:rsidR="00000000" w:rsidRPr="00000000">
              <w:rPr>
                <w:sz w:val="20"/>
                <w:szCs w:val="20"/>
                <w:rtl w:val="0"/>
              </w:rPr>
              <w:t xml:space="preserve">Gestione,organizzazione e svolgimento del laboratorio tematico</w:t>
            </w:r>
          </w:p>
        </w:tc>
        <w:tc>
          <w:tcPr/>
          <w:p w:rsidR="00000000" w:rsidDel="00000000" w:rsidP="00000000" w:rsidRDefault="00000000" w:rsidRPr="00000000" w14:paraId="0000004B">
            <w:pPr>
              <w:spacing w:after="2" w:lineRule="auto"/>
              <w:ind w:right="222"/>
              <w:rPr>
                <w:sz w:val="20"/>
                <w:szCs w:val="20"/>
              </w:rPr>
            </w:pPr>
            <w:r w:rsidDel="00000000" w:rsidR="00000000" w:rsidRPr="00000000">
              <w:rPr>
                <w:sz w:val="20"/>
                <w:szCs w:val="20"/>
                <w:rtl w:val="0"/>
              </w:rPr>
              <w:t xml:space="preserve">3</w:t>
            </w:r>
          </w:p>
        </w:tc>
      </w:tr>
      <w:tr>
        <w:trPr>
          <w:cantSplit w:val="0"/>
          <w:tblHeader w:val="0"/>
        </w:trPr>
        <w:tc>
          <w:tcPr/>
          <w:p w:rsidR="00000000" w:rsidDel="00000000" w:rsidP="00000000" w:rsidRDefault="00000000" w:rsidRPr="00000000" w14:paraId="0000004C">
            <w:pPr>
              <w:spacing w:after="2" w:lineRule="auto"/>
              <w:ind w:right="222"/>
              <w:rPr>
                <w:sz w:val="20"/>
                <w:szCs w:val="20"/>
              </w:rPr>
            </w:pPr>
            <w:r w:rsidDel="00000000" w:rsidR="00000000" w:rsidRPr="00000000">
              <w:rPr>
                <w:sz w:val="20"/>
                <w:szCs w:val="20"/>
                <w:rtl w:val="0"/>
              </w:rPr>
              <w:t xml:space="preserve">COMUNICAZIONE</w:t>
            </w:r>
          </w:p>
        </w:tc>
        <w:tc>
          <w:tcPr/>
          <w:p w:rsidR="00000000" w:rsidDel="00000000" w:rsidP="00000000" w:rsidRDefault="00000000" w:rsidRPr="00000000" w14:paraId="0000004D">
            <w:pPr>
              <w:spacing w:after="2" w:lineRule="auto"/>
              <w:ind w:right="222"/>
              <w:rPr>
                <w:sz w:val="20"/>
                <w:szCs w:val="20"/>
              </w:rPr>
            </w:pPr>
            <w:r w:rsidDel="00000000" w:rsidR="00000000" w:rsidRPr="00000000">
              <w:rPr>
                <w:sz w:val="20"/>
                <w:szCs w:val="20"/>
                <w:rtl w:val="0"/>
              </w:rPr>
              <w:t xml:space="preserve">Territorio provinciale e nazionale </w:t>
            </w:r>
          </w:p>
        </w:tc>
        <w:tc>
          <w:tcPr/>
          <w:p w:rsidR="00000000" w:rsidDel="00000000" w:rsidP="00000000" w:rsidRDefault="00000000" w:rsidRPr="00000000" w14:paraId="0000004E">
            <w:pPr>
              <w:spacing w:after="2" w:lineRule="auto"/>
              <w:ind w:right="222"/>
              <w:rPr>
                <w:sz w:val="20"/>
                <w:szCs w:val="20"/>
              </w:rPr>
            </w:pPr>
            <w:r w:rsidDel="00000000" w:rsidR="00000000" w:rsidRPr="00000000">
              <w:rPr>
                <w:sz w:val="20"/>
                <w:szCs w:val="20"/>
                <w:rtl w:val="0"/>
              </w:rPr>
              <w:t xml:space="preserve">Organizzazione e svolgimento della comunicazione diretta delle attività come da progetto approvato</w:t>
            </w:r>
          </w:p>
        </w:tc>
        <w:tc>
          <w:tcPr/>
          <w:p w:rsidR="00000000" w:rsidDel="00000000" w:rsidP="00000000" w:rsidRDefault="00000000" w:rsidRPr="00000000" w14:paraId="0000004F">
            <w:pPr>
              <w:spacing w:after="2" w:lineRule="auto"/>
              <w:ind w:right="222"/>
              <w:rPr>
                <w:sz w:val="20"/>
                <w:szCs w:val="20"/>
              </w:rPr>
            </w:pPr>
            <w:r w:rsidDel="00000000" w:rsidR="00000000" w:rsidRPr="00000000">
              <w:rPr>
                <w:sz w:val="20"/>
                <w:szCs w:val="20"/>
                <w:rtl w:val="0"/>
              </w:rPr>
              <w:t xml:space="preserve">2</w:t>
            </w:r>
          </w:p>
        </w:tc>
      </w:tr>
      <w:tr>
        <w:trPr>
          <w:cantSplit w:val="0"/>
          <w:tblHeader w:val="0"/>
        </w:trPr>
        <w:tc>
          <w:tcPr/>
          <w:p w:rsidR="00000000" w:rsidDel="00000000" w:rsidP="00000000" w:rsidRDefault="00000000" w:rsidRPr="00000000" w14:paraId="00000050">
            <w:pPr>
              <w:spacing w:after="2" w:lineRule="auto"/>
              <w:ind w:right="222"/>
              <w:rPr>
                <w:color w:val="000000"/>
                <w:sz w:val="20"/>
                <w:szCs w:val="20"/>
              </w:rPr>
            </w:pPr>
            <w:r w:rsidDel="00000000" w:rsidR="00000000" w:rsidRPr="00000000">
              <w:rPr>
                <w:sz w:val="20"/>
                <w:szCs w:val="20"/>
                <w:rtl w:val="0"/>
              </w:rPr>
              <w:t xml:space="preserve">TUTOR PROGETTUALI</w:t>
            </w:r>
            <w:r w:rsidDel="00000000" w:rsidR="00000000" w:rsidRPr="00000000">
              <w:rPr>
                <w:rtl w:val="0"/>
              </w:rPr>
            </w:r>
          </w:p>
        </w:tc>
        <w:tc>
          <w:tcPr/>
          <w:p w:rsidR="00000000" w:rsidDel="00000000" w:rsidP="00000000" w:rsidRDefault="00000000" w:rsidRPr="00000000" w14:paraId="00000051">
            <w:pPr>
              <w:spacing w:after="2" w:lineRule="auto"/>
              <w:ind w:right="222"/>
              <w:rPr>
                <w:color w:val="000000"/>
                <w:sz w:val="20"/>
                <w:szCs w:val="20"/>
              </w:rPr>
            </w:pPr>
            <w:r w:rsidDel="00000000" w:rsidR="00000000" w:rsidRPr="00000000">
              <w:rPr>
                <w:sz w:val="20"/>
                <w:szCs w:val="20"/>
                <w:rtl w:val="0"/>
              </w:rPr>
              <w:t xml:space="preserve">Beneficiari del progetto  200 ragazzi selezionati da scuole e comuni del territorio di riferimento</w:t>
            </w:r>
            <w:r w:rsidDel="00000000" w:rsidR="00000000" w:rsidRPr="00000000">
              <w:rPr>
                <w:rtl w:val="0"/>
              </w:rPr>
            </w:r>
          </w:p>
        </w:tc>
        <w:tc>
          <w:tcPr/>
          <w:p w:rsidR="00000000" w:rsidDel="00000000" w:rsidP="00000000" w:rsidRDefault="00000000" w:rsidRPr="00000000" w14:paraId="00000052">
            <w:pPr>
              <w:spacing w:after="2" w:lineRule="auto"/>
              <w:ind w:right="222"/>
              <w:rPr>
                <w:color w:val="000000"/>
                <w:sz w:val="20"/>
                <w:szCs w:val="20"/>
              </w:rPr>
            </w:pPr>
            <w:r w:rsidDel="00000000" w:rsidR="00000000" w:rsidRPr="00000000">
              <w:rPr>
                <w:sz w:val="20"/>
                <w:szCs w:val="20"/>
                <w:rtl w:val="0"/>
              </w:rPr>
              <w:t xml:space="preserve">Assistenza all’organizzazione delle attività progettuali</w:t>
            </w:r>
            <w:r w:rsidDel="00000000" w:rsidR="00000000" w:rsidRPr="00000000">
              <w:rPr>
                <w:rtl w:val="0"/>
              </w:rPr>
            </w:r>
          </w:p>
        </w:tc>
        <w:tc>
          <w:tcPr/>
          <w:p w:rsidR="00000000" w:rsidDel="00000000" w:rsidP="00000000" w:rsidRDefault="00000000" w:rsidRPr="00000000" w14:paraId="00000053">
            <w:pPr>
              <w:spacing w:after="2" w:lineRule="auto"/>
              <w:ind w:right="222"/>
              <w:rPr>
                <w:color w:val="000000"/>
                <w:sz w:val="20"/>
                <w:szCs w:val="20"/>
              </w:rPr>
            </w:pPr>
            <w:r w:rsidDel="00000000" w:rsidR="00000000" w:rsidRPr="00000000">
              <w:rPr>
                <w:sz w:val="20"/>
                <w:szCs w:val="20"/>
                <w:rtl w:val="0"/>
              </w:rPr>
              <w:t xml:space="preserve">10</w:t>
            </w:r>
            <w:r w:rsidDel="00000000" w:rsidR="00000000" w:rsidRPr="00000000">
              <w:rPr>
                <w:rtl w:val="0"/>
              </w:rPr>
            </w:r>
          </w:p>
        </w:tc>
      </w:tr>
    </w:tbl>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 w:line="240" w:lineRule="auto"/>
        <w:ind w:right="222" w:hanging="2"/>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right="1556" w:hanging="2"/>
        <w:jc w:val="center"/>
        <w:rPr>
          <w:b w:val="1"/>
          <w:color w:val="000000"/>
        </w:rPr>
      </w:pPr>
      <w:r w:rsidDel="00000000" w:rsidR="00000000" w:rsidRPr="00000000">
        <w:rPr>
          <w:b w:val="1"/>
          <w:color w:val="000000"/>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right="1556" w:hanging="2"/>
        <w:jc w:val="center"/>
        <w:rPr>
          <w:b w:val="1"/>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right="1556" w:hanging="2"/>
        <w:jc w:val="center"/>
        <w:rPr>
          <w:b w:val="1"/>
          <w:color w:val="000000"/>
        </w:rPr>
      </w:pPr>
      <w:r w:rsidDel="00000000" w:rsidR="00000000" w:rsidRPr="00000000">
        <w:rPr>
          <w:b w:val="1"/>
          <w:color w:val="000000"/>
          <w:rtl w:val="0"/>
        </w:rPr>
        <w:t xml:space="preserve">                          MODALITÀ DI CANDIDATURA</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2" w:line="240" w:lineRule="auto"/>
        <w:ind w:right="225" w:hanging="2"/>
        <w:rPr>
          <w:color w:val="000000"/>
        </w:rPr>
      </w:pPr>
      <w:r w:rsidDel="00000000" w:rsidR="00000000" w:rsidRPr="00000000">
        <w:rPr>
          <w:color w:val="000000"/>
          <w:rtl w:val="0"/>
        </w:rPr>
        <w:t xml:space="preserve">I soggetti interessati potranno presentare la candidatura tramite una richiesta formale nelle seguenti modalità:</w:t>
        <w:br w:type="textWrapping"/>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 w:line="240" w:lineRule="auto"/>
        <w:ind w:left="358" w:right="225"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Domanda di candidatura tramite mail, secondo i modelli presentati in allegato al presente avviso redatti su carta semplice, debitamente compilati e firmati.</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 w:line="240" w:lineRule="auto"/>
        <w:ind w:hanging="2"/>
        <w:rPr>
          <w:color w:val="000000"/>
        </w:rPr>
      </w:pPr>
      <w:r w:rsidDel="00000000" w:rsidR="00000000" w:rsidRPr="00000000">
        <w:rPr>
          <w:color w:val="000000"/>
          <w:rtl w:val="0"/>
        </w:rPr>
        <w:t xml:space="preserve">L’invio dovrà avvenire a mezzo mail entro e non oltre il </w:t>
      </w:r>
      <w:r w:rsidDel="00000000" w:rsidR="00000000" w:rsidRPr="00000000">
        <w:rPr>
          <w:b w:val="1"/>
          <w:highlight w:val="white"/>
          <w:rtl w:val="0"/>
        </w:rPr>
        <w:t xml:space="preserve">24</w:t>
      </w:r>
      <w:r w:rsidDel="00000000" w:rsidR="00000000" w:rsidRPr="00000000">
        <w:rPr>
          <w:b w:val="1"/>
          <w:color w:val="000000"/>
          <w:highlight w:val="white"/>
          <w:rtl w:val="0"/>
        </w:rPr>
        <w:t xml:space="preserve">/</w:t>
      </w:r>
      <w:r w:rsidDel="00000000" w:rsidR="00000000" w:rsidRPr="00000000">
        <w:rPr>
          <w:b w:val="1"/>
          <w:highlight w:val="white"/>
          <w:rtl w:val="0"/>
        </w:rPr>
        <w:t xml:space="preserve">11</w:t>
      </w:r>
      <w:r w:rsidDel="00000000" w:rsidR="00000000" w:rsidRPr="00000000">
        <w:rPr>
          <w:b w:val="1"/>
          <w:color w:val="000000"/>
          <w:highlight w:val="white"/>
          <w:rtl w:val="0"/>
        </w:rPr>
        <w:t xml:space="preserve">/2024</w:t>
      </w:r>
      <w:r w:rsidDel="00000000" w:rsidR="00000000" w:rsidRPr="00000000">
        <w:rPr>
          <w:b w:val="1"/>
          <w:color w:val="000000"/>
          <w:rtl w:val="0"/>
        </w:rPr>
        <w:t xml:space="preserve"> </w:t>
      </w:r>
      <w:r w:rsidDel="00000000" w:rsidR="00000000" w:rsidRPr="00000000">
        <w:rPr>
          <w:color w:val="000000"/>
          <w:rtl w:val="0"/>
        </w:rPr>
        <w:t xml:space="preserve">al seguente indirizzo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 w:line="240" w:lineRule="auto"/>
        <w:ind w:hanging="2"/>
        <w:jc w:val="center"/>
        <w:rPr>
          <w:color w:val="000000"/>
          <w:highlight w:val="white"/>
        </w:rPr>
      </w:pPr>
      <w:r w:rsidDel="00000000" w:rsidR="00000000" w:rsidRPr="00000000">
        <w:rPr>
          <w:color w:val="000000"/>
          <w:highlight w:val="white"/>
          <w:rtl w:val="0"/>
        </w:rPr>
        <w:t xml:space="preserve">(</w:t>
      </w:r>
      <w:hyperlink r:id="rId9">
        <w:r w:rsidDel="00000000" w:rsidR="00000000" w:rsidRPr="00000000">
          <w:rPr>
            <w:color w:val="1155cc"/>
            <w:highlight w:val="white"/>
            <w:u w:val="single"/>
            <w:rtl w:val="0"/>
          </w:rPr>
          <w:t xml:space="preserve">PROGETTI.REBBA@GMAIL.COM</w:t>
        </w:r>
      </w:hyperlink>
      <w:r w:rsidDel="00000000" w:rsidR="00000000" w:rsidRPr="00000000">
        <w:rPr>
          <w:color w:val="000000"/>
          <w:highlight w:val="white"/>
          <w:rtl w:val="0"/>
        </w:rPr>
        <w:t xml:space="preserve">)</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1" w:line="240" w:lineRule="auto"/>
        <w:ind w:hanging="2"/>
        <w:jc w:val="center"/>
        <w:rPr>
          <w:highlight w:val="white"/>
        </w:rPr>
      </w:pPr>
      <w:r w:rsidDel="00000000" w:rsidR="00000000" w:rsidRPr="00000000">
        <w:rPr>
          <w:highlight w:val="white"/>
          <w:rtl w:val="0"/>
        </w:rPr>
        <w:t xml:space="preserve">o</w:t>
      </w:r>
    </w:p>
    <w:p w:rsidR="00000000" w:rsidDel="00000000" w:rsidP="00000000" w:rsidRDefault="00000000" w:rsidRPr="00000000" w14:paraId="0000005D">
      <w:pPr>
        <w:widowControl w:val="0"/>
        <w:tabs>
          <w:tab w:val="left" w:leader="none" w:pos="436"/>
        </w:tabs>
        <w:spacing w:line="240" w:lineRule="auto"/>
        <w:rPr>
          <w:highlight w:val="white"/>
        </w:rPr>
      </w:pPr>
      <w:r w:rsidDel="00000000" w:rsidR="00000000" w:rsidRPr="00000000">
        <w:rPr>
          <w:rtl w:val="0"/>
        </w:rPr>
        <w:t xml:space="preserve">Presso la sede del Teatro del Rimbombo APS in Castelnuovo Bormida presso il piccolo Teatro Enzo Buarnè</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1" w:line="240" w:lineRule="auto"/>
        <w:ind w:hanging="2"/>
        <w:jc w:val="center"/>
        <w:rPr>
          <w:color w:val="000000"/>
          <w:highlight w:val="whit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hanging="2"/>
        <w:rPr>
          <w:color w:val="000000"/>
        </w:rPr>
      </w:pPr>
      <w:r w:rsidDel="00000000" w:rsidR="00000000" w:rsidRPr="00000000">
        <w:rPr>
          <w:color w:val="000000"/>
          <w:rtl w:val="0"/>
        </w:rPr>
        <w:t xml:space="preserve">La risorsa esterna dovrà presentare in allegato alla mail i seguenti documenti firmati:</w:t>
      </w:r>
    </w:p>
    <w:p w:rsidR="00000000" w:rsidDel="00000000" w:rsidP="00000000" w:rsidRDefault="00000000" w:rsidRPr="00000000" w14:paraId="00000060">
      <w:pPr>
        <w:widowControl w:val="0"/>
        <w:numPr>
          <w:ilvl w:val="0"/>
          <w:numId w:val="1"/>
        </w:numPr>
        <w:pBdr>
          <w:top w:space="0" w:sz="0" w:val="nil"/>
          <w:left w:space="0" w:sz="0" w:val="nil"/>
          <w:bottom w:space="0" w:sz="0" w:val="nil"/>
          <w:right w:space="0" w:sz="0" w:val="nil"/>
          <w:between w:space="0" w:sz="0" w:val="nil"/>
        </w:pBdr>
        <w:tabs>
          <w:tab w:val="left" w:leader="none" w:pos="436"/>
        </w:tabs>
        <w:spacing w:before="1" w:line="240" w:lineRule="auto"/>
        <w:ind w:left="0" w:hanging="2"/>
        <w:rPr>
          <w:color w:val="000000"/>
        </w:rPr>
      </w:pPr>
      <w:r w:rsidDel="00000000" w:rsidR="00000000" w:rsidRPr="00000000">
        <w:rPr>
          <w:color w:val="000000"/>
          <w:rtl w:val="0"/>
        </w:rPr>
        <w:t xml:space="preserve">il modello di domanda (All. A),</w:t>
      </w:r>
    </w:p>
    <w:p w:rsidR="00000000" w:rsidDel="00000000" w:rsidP="00000000" w:rsidRDefault="00000000" w:rsidRPr="00000000" w14:paraId="00000061">
      <w:pPr>
        <w:widowControl w:val="0"/>
        <w:numPr>
          <w:ilvl w:val="0"/>
          <w:numId w:val="1"/>
        </w:numPr>
        <w:pBdr>
          <w:top w:space="0" w:sz="0" w:val="nil"/>
          <w:left w:space="0" w:sz="0" w:val="nil"/>
          <w:bottom w:space="0" w:sz="0" w:val="nil"/>
          <w:right w:space="0" w:sz="0" w:val="nil"/>
          <w:between w:space="0" w:sz="0" w:val="nil"/>
        </w:pBdr>
        <w:tabs>
          <w:tab w:val="left" w:leader="none" w:pos="436"/>
        </w:tabs>
        <w:spacing w:line="240" w:lineRule="auto"/>
        <w:ind w:left="0" w:hanging="2"/>
        <w:rPr>
          <w:color w:val="000000"/>
        </w:rPr>
      </w:pPr>
      <w:r w:rsidDel="00000000" w:rsidR="00000000" w:rsidRPr="00000000">
        <w:rPr>
          <w:color w:val="000000"/>
          <w:rtl w:val="0"/>
        </w:rPr>
        <w:t xml:space="preserve">l’allegato B</w:t>
      </w:r>
    </w:p>
    <w:p w:rsidR="00000000" w:rsidDel="00000000" w:rsidP="00000000" w:rsidRDefault="00000000" w:rsidRPr="00000000" w14:paraId="00000062">
      <w:pPr>
        <w:widowControl w:val="0"/>
        <w:numPr>
          <w:ilvl w:val="0"/>
          <w:numId w:val="1"/>
        </w:numPr>
        <w:pBdr>
          <w:top w:space="0" w:sz="0" w:val="nil"/>
          <w:left w:space="0" w:sz="0" w:val="nil"/>
          <w:bottom w:space="0" w:sz="0" w:val="nil"/>
          <w:right w:space="0" w:sz="0" w:val="nil"/>
          <w:between w:space="0" w:sz="0" w:val="nil"/>
        </w:pBdr>
        <w:tabs>
          <w:tab w:val="left" w:leader="none" w:pos="436"/>
        </w:tabs>
        <w:spacing w:line="240" w:lineRule="auto"/>
        <w:ind w:left="0" w:hanging="2"/>
        <w:rPr>
          <w:color w:val="000000"/>
        </w:rPr>
      </w:pPr>
      <w:r w:rsidDel="00000000" w:rsidR="00000000" w:rsidRPr="00000000">
        <w:rPr>
          <w:color w:val="000000"/>
          <w:rtl w:val="0"/>
        </w:rPr>
        <w:t xml:space="preserve">copia di documento d’identità</w:t>
      </w:r>
    </w:p>
    <w:p w:rsidR="00000000" w:rsidDel="00000000" w:rsidP="00000000" w:rsidRDefault="00000000" w:rsidRPr="00000000" w14:paraId="00000063">
      <w:pPr>
        <w:widowControl w:val="0"/>
        <w:numPr>
          <w:ilvl w:val="0"/>
          <w:numId w:val="1"/>
        </w:numPr>
        <w:pBdr>
          <w:top w:space="0" w:sz="0" w:val="nil"/>
          <w:left w:space="0" w:sz="0" w:val="nil"/>
          <w:bottom w:space="0" w:sz="0" w:val="nil"/>
          <w:right w:space="0" w:sz="0" w:val="nil"/>
          <w:between w:space="0" w:sz="0" w:val="nil"/>
        </w:pBdr>
        <w:tabs>
          <w:tab w:val="left" w:leader="none" w:pos="436"/>
        </w:tabs>
        <w:spacing w:line="240" w:lineRule="auto"/>
        <w:ind w:left="0" w:hanging="2"/>
        <w:rPr>
          <w:color w:val="000000"/>
        </w:rPr>
      </w:pPr>
      <w:r w:rsidDel="00000000" w:rsidR="00000000" w:rsidRPr="00000000">
        <w:rPr>
          <w:color w:val="000000"/>
          <w:rtl w:val="0"/>
        </w:rPr>
        <w:t xml:space="preserve">curriculum vitae ed eventuali altri titoli ed attestazioni</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tabs>
          <w:tab w:val="left" w:leader="none" w:pos="436"/>
        </w:tabs>
        <w:spacing w:line="240" w:lineRule="auto"/>
        <w:rPr>
          <w:color w:val="000000"/>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tabs>
          <w:tab w:val="left" w:leader="none" w:pos="436"/>
        </w:tabs>
        <w:spacing w:line="240" w:lineRule="auto"/>
        <w:rPr>
          <w:color w:val="00000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6"/>
        </w:tabs>
        <w:spacing w:after="0" w:before="0" w:line="240" w:lineRule="auto"/>
        <w:ind w:left="35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Domanda di candidatura tramite deposito dei documenti richiesti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6"/>
        </w:tabs>
        <w:spacing w:after="0" w:before="0" w:line="240" w:lineRule="auto"/>
        <w:ind w:left="35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widowControl w:val="0"/>
        <w:numPr>
          <w:ilvl w:val="0"/>
          <w:numId w:val="1"/>
        </w:numPr>
        <w:pBdr>
          <w:top w:space="0" w:sz="0" w:val="nil"/>
          <w:left w:space="0" w:sz="0" w:val="nil"/>
          <w:bottom w:space="0" w:sz="0" w:val="nil"/>
          <w:right w:space="0" w:sz="0" w:val="nil"/>
          <w:between w:space="0" w:sz="0" w:val="nil"/>
        </w:pBdr>
        <w:tabs>
          <w:tab w:val="left" w:leader="none" w:pos="436"/>
        </w:tabs>
        <w:spacing w:before="1" w:line="240" w:lineRule="auto"/>
        <w:ind w:left="0" w:hanging="2"/>
        <w:rPr>
          <w:color w:val="000000"/>
        </w:rPr>
      </w:pPr>
      <w:r w:rsidDel="00000000" w:rsidR="00000000" w:rsidRPr="00000000">
        <w:rPr>
          <w:color w:val="000000"/>
          <w:rtl w:val="0"/>
        </w:rPr>
        <w:t xml:space="preserve">il modello di domanda (All. A),</w:t>
      </w:r>
    </w:p>
    <w:p w:rsidR="00000000" w:rsidDel="00000000" w:rsidP="00000000" w:rsidRDefault="00000000" w:rsidRPr="00000000" w14:paraId="00000069">
      <w:pPr>
        <w:widowControl w:val="0"/>
        <w:numPr>
          <w:ilvl w:val="0"/>
          <w:numId w:val="1"/>
        </w:numPr>
        <w:pBdr>
          <w:top w:space="0" w:sz="0" w:val="nil"/>
          <w:left w:space="0" w:sz="0" w:val="nil"/>
          <w:bottom w:space="0" w:sz="0" w:val="nil"/>
          <w:right w:space="0" w:sz="0" w:val="nil"/>
          <w:between w:space="0" w:sz="0" w:val="nil"/>
        </w:pBdr>
        <w:tabs>
          <w:tab w:val="left" w:leader="none" w:pos="436"/>
        </w:tabs>
        <w:spacing w:line="240" w:lineRule="auto"/>
        <w:ind w:left="0" w:hanging="2"/>
        <w:rPr>
          <w:color w:val="000000"/>
        </w:rPr>
      </w:pPr>
      <w:r w:rsidDel="00000000" w:rsidR="00000000" w:rsidRPr="00000000">
        <w:rPr>
          <w:color w:val="000000"/>
          <w:rtl w:val="0"/>
        </w:rPr>
        <w:t xml:space="preserve">l’allegato B</w:t>
      </w:r>
    </w:p>
    <w:p w:rsidR="00000000" w:rsidDel="00000000" w:rsidP="00000000" w:rsidRDefault="00000000" w:rsidRPr="00000000" w14:paraId="0000006A">
      <w:pPr>
        <w:widowControl w:val="0"/>
        <w:numPr>
          <w:ilvl w:val="0"/>
          <w:numId w:val="1"/>
        </w:numPr>
        <w:pBdr>
          <w:top w:space="0" w:sz="0" w:val="nil"/>
          <w:left w:space="0" w:sz="0" w:val="nil"/>
          <w:bottom w:space="0" w:sz="0" w:val="nil"/>
          <w:right w:space="0" w:sz="0" w:val="nil"/>
          <w:between w:space="0" w:sz="0" w:val="nil"/>
        </w:pBdr>
        <w:tabs>
          <w:tab w:val="left" w:leader="none" w:pos="436"/>
        </w:tabs>
        <w:spacing w:line="240" w:lineRule="auto"/>
        <w:ind w:left="0" w:hanging="2"/>
        <w:rPr>
          <w:color w:val="000000"/>
        </w:rPr>
      </w:pPr>
      <w:r w:rsidDel="00000000" w:rsidR="00000000" w:rsidRPr="00000000">
        <w:rPr>
          <w:color w:val="000000"/>
          <w:rtl w:val="0"/>
        </w:rPr>
        <w:t xml:space="preserve">copia di documento d’identità</w:t>
      </w:r>
    </w:p>
    <w:p w:rsidR="00000000" w:rsidDel="00000000" w:rsidP="00000000" w:rsidRDefault="00000000" w:rsidRPr="00000000" w14:paraId="0000006B">
      <w:pPr>
        <w:widowControl w:val="0"/>
        <w:numPr>
          <w:ilvl w:val="0"/>
          <w:numId w:val="1"/>
        </w:numPr>
        <w:pBdr>
          <w:top w:space="0" w:sz="0" w:val="nil"/>
          <w:left w:space="0" w:sz="0" w:val="nil"/>
          <w:bottom w:space="0" w:sz="0" w:val="nil"/>
          <w:right w:space="0" w:sz="0" w:val="nil"/>
          <w:between w:space="0" w:sz="0" w:val="nil"/>
        </w:pBdr>
        <w:tabs>
          <w:tab w:val="left" w:leader="none" w:pos="436"/>
        </w:tabs>
        <w:spacing w:line="240" w:lineRule="auto"/>
        <w:ind w:left="0" w:hanging="2"/>
        <w:rPr>
          <w:color w:val="000000"/>
        </w:rPr>
      </w:pPr>
      <w:r w:rsidDel="00000000" w:rsidR="00000000" w:rsidRPr="00000000">
        <w:rPr>
          <w:color w:val="000000"/>
          <w:rtl w:val="0"/>
        </w:rPr>
        <w:t xml:space="preserve">curriculum vitae ed eventuali altri titoli ed attestazioni</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tabs>
          <w:tab w:val="left" w:leader="none" w:pos="436"/>
        </w:tabs>
        <w:spacing w:line="240" w:lineRule="auto"/>
        <w:rPr>
          <w:color w:val="000000"/>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tabs>
          <w:tab w:val="left" w:leader="none" w:pos="436"/>
        </w:tabs>
        <w:spacing w:line="240" w:lineRule="auto"/>
        <w:rPr>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0" w:line="240" w:lineRule="auto"/>
        <w:ind w:hanging="2"/>
        <w:rPr>
          <w:color w:val="000000"/>
          <w:sz w:val="21"/>
          <w:szCs w:val="21"/>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right="220" w:hanging="2"/>
        <w:jc w:val="both"/>
        <w:rPr>
          <w:color w:val="000000"/>
        </w:rPr>
      </w:pPr>
      <w:r w:rsidDel="00000000" w:rsidR="00000000" w:rsidRPr="00000000">
        <w:rPr>
          <w:color w:val="000000"/>
          <w:rtl w:val="0"/>
        </w:rPr>
        <w:t xml:space="preserve">Ai sensi del DPR 445/2000 le dichiarazioni rese e sottoscritte nel curriculum vitae o in altra documentazione hanno valore di autocertificazione. Potranno essere effettuati idonei controlli, anche a campione, sulla veridicità delle dichiarazioni rese dai candidati.</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2" w:line="240" w:lineRule="auto"/>
        <w:ind w:right="220" w:hanging="2"/>
        <w:jc w:val="both"/>
        <w:rPr>
          <w:color w:val="000000"/>
        </w:rPr>
      </w:pPr>
      <w:r w:rsidDel="00000000" w:rsidR="00000000" w:rsidRPr="00000000">
        <w:rPr>
          <w:color w:val="000000"/>
          <w:rtl w:val="0"/>
        </w:rPr>
        <w:t xml:space="preserve">Si rammenta che la falsità in atti e la dichiarazione mendace, ai sensi dell’art. 76 del predetto DPR n. 445/2000 e successive modifiche ed integrazioni, implica responsabilità civile e sanzioni penali, oltre a costituire causa di esclusione dalla partecipazione alla gara ai sensi dell’art. 75 del predetto D.P.R. n. 445/2000. Qualora la falsità del contenuto delle dichiarazioni rese fosse accertata dopo la stipula del contratto, questo potrà essere risolto di diritto, ai sensi dell’art. 1456 c.c.</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right="220" w:hanging="2"/>
        <w:jc w:val="both"/>
        <w:rPr>
          <w:color w:val="000000"/>
        </w:rPr>
      </w:pPr>
      <w:r w:rsidDel="00000000" w:rsidR="00000000" w:rsidRPr="00000000">
        <w:rPr>
          <w:color w:val="000000"/>
          <w:rtl w:val="0"/>
        </w:rPr>
        <w:t xml:space="preserve">I suddetti requisiti devono essere posseduti alla data di scadenza del termine utile per la proposizione della domanda di partecipazione. L’accertamento della mancanza dei suddetti requisiti comporta in qualunque momento l’esclusione dalla procedura di selezione stessa o dalla procedura di affidamento dell’incarico o la decadenza dalla graduatoria</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0" w:line="240" w:lineRule="auto"/>
        <w:ind w:hanging="2"/>
        <w:rPr>
          <w:color w:val="000000"/>
          <w:sz w:val="21"/>
          <w:szCs w:val="21"/>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right="1556" w:hanging="2"/>
        <w:jc w:val="center"/>
        <w:rPr>
          <w:b w:val="1"/>
          <w:color w:val="000000"/>
        </w:rPr>
      </w:pPr>
      <w:r w:rsidDel="00000000" w:rsidR="00000000" w:rsidRPr="00000000">
        <w:rPr>
          <w:b w:val="1"/>
          <w:color w:val="000000"/>
          <w:rtl w:val="0"/>
        </w:rPr>
        <w:t xml:space="preserve">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right="1556" w:hanging="2"/>
        <w:jc w:val="center"/>
        <w:rPr>
          <w:b w:val="1"/>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right="1556" w:hanging="2"/>
        <w:jc w:val="center"/>
        <w:rPr>
          <w:b w:val="1"/>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right="1556" w:hanging="2"/>
        <w:jc w:val="center"/>
        <w:rPr>
          <w:b w:val="1"/>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right="1556" w:hanging="2"/>
        <w:jc w:val="center"/>
        <w:rPr>
          <w:b w:val="1"/>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right="1556" w:hanging="2"/>
        <w:jc w:val="center"/>
        <w:rPr>
          <w:b w:val="1"/>
          <w:color w:val="000000"/>
        </w:rPr>
      </w:pPr>
      <w:r w:rsidDel="00000000" w:rsidR="00000000" w:rsidRPr="00000000">
        <w:rPr>
          <w:b w:val="1"/>
          <w:color w:val="000000"/>
          <w:rtl w:val="0"/>
        </w:rPr>
        <w:t xml:space="preserve">   MODALITÀ DI VALUTAZIONE DELLA CANDIDATURA</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2" w:line="240" w:lineRule="auto"/>
        <w:ind w:right="221" w:hanging="2"/>
        <w:jc w:val="both"/>
        <w:rPr>
          <w:color w:val="000000"/>
        </w:rPr>
      </w:pPr>
      <w:r w:rsidDel="00000000" w:rsidR="00000000" w:rsidRPr="00000000">
        <w:rPr>
          <w:color w:val="000000"/>
          <w:rtl w:val="0"/>
        </w:rPr>
        <w:t xml:space="preserve">La Commissione valuterà i titoli inerenti alla candidatura, tenendo conto unicamente di quanto auto-dichiarato nel modello di candidatura (All. B) ed evidenziato nel curriculum vitae.</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right="229" w:hanging="2"/>
        <w:jc w:val="both"/>
        <w:rPr>
          <w:color w:val="000000"/>
        </w:rPr>
      </w:pPr>
      <w:r w:rsidDel="00000000" w:rsidR="00000000" w:rsidRPr="00000000">
        <w:rPr>
          <w:color w:val="000000"/>
          <w:rtl w:val="0"/>
        </w:rPr>
        <w:t xml:space="preserve">La valutazione dei titoli avviene tramite autovalutazione, dovrà essere effettuata dal candidato tramite compilazione dell’allegato B seguendo le modalità riportate nella tabella, in base al titolo in possesso del candidato e all’esperienza maturata nel settore della richiesta.</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right="232" w:hanging="2"/>
        <w:jc w:val="both"/>
        <w:rPr>
          <w:color w:val="000000"/>
        </w:rPr>
      </w:pPr>
      <w:r w:rsidDel="00000000" w:rsidR="00000000" w:rsidRPr="00000000">
        <w:rPr>
          <w:color w:val="000000"/>
          <w:rtl w:val="0"/>
        </w:rPr>
        <w:t xml:space="preserve">Saranno valutati esclusivamente i titoli acquisiti e le esperienze professionali già conseguiti alla data di scadenza del presente Avviso, sempre che siano auto-dichiarati nell’All. B ed evidenziati nel curriculum vitae.</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right="227" w:hanging="2"/>
        <w:jc w:val="both"/>
        <w:rPr>
          <w:color w:val="000000"/>
        </w:rPr>
      </w:pPr>
      <w:r w:rsidDel="00000000" w:rsidR="00000000" w:rsidRPr="00000000">
        <w:rPr>
          <w:color w:val="000000"/>
          <w:rtl w:val="0"/>
        </w:rPr>
        <w:t xml:space="preserve">La Commissione si riserva la possibilità di procedere a dei colloqui integrativi con i candidati alla selezione, che potranno essere effettuati in presenza o on line.</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right="227" w:hanging="2"/>
        <w:jc w:val="both"/>
        <w:rPr>
          <w:color w:val="000000"/>
        </w:rPr>
      </w:pPr>
      <w:r w:rsidDel="00000000" w:rsidR="00000000" w:rsidRPr="00000000">
        <w:rPr>
          <w:color w:val="000000"/>
          <w:rtl w:val="0"/>
        </w:rPr>
        <w:t xml:space="preserve">La commissione valuterà positivamente la trasversalità delle competenze con un focus su : Gestione ed organizzazione dei gruppi di lavoro, capacità di scrittura creativa, titoli professionalizzanti o equipollenti per ruoli educativi ( educatore, psicologo, assistente sociale), comprovata attività nella gestione di laboratori in ambito creativo e/o culturale e/o Teatrale , operatori culturali </w:t>
      </w:r>
      <w:r w:rsidDel="00000000" w:rsidR="00000000" w:rsidRPr="00000000">
        <w:rPr>
          <w:rtl w:val="0"/>
        </w:rPr>
        <w:t xml:space="preserve">e di comunicazione rispetto alle associazioni culturali. </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2" w:line="240" w:lineRule="auto"/>
        <w:ind w:right="222" w:hanging="2"/>
        <w:jc w:val="both"/>
        <w:rPr>
          <w:color w:val="000000"/>
        </w:rPr>
      </w:pPr>
      <w:r w:rsidDel="00000000" w:rsidR="00000000" w:rsidRPr="00000000">
        <w:rPr>
          <w:color w:val="000000"/>
          <w:rtl w:val="0"/>
        </w:rPr>
        <w:t xml:space="preserve">La selezione verrà effettuata, per singola attività, in relazione alla valutazione della documentazione allegata alla richiesta di partecipazione del presente avviso.</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2" w:line="240" w:lineRule="auto"/>
        <w:ind w:right="222" w:hanging="2"/>
        <w:jc w:val="both"/>
        <w:rPr>
          <w:color w:val="000000"/>
        </w:rPr>
      </w:pPr>
      <w:r w:rsidDel="00000000" w:rsidR="00000000" w:rsidRPr="00000000">
        <w:rPr>
          <w:color w:val="000000"/>
          <w:rtl w:val="0"/>
        </w:rPr>
        <w:t xml:space="preserve">Le richieste inviate  all’ente capofila anche in caso di mancato accoglimento andranno a  costituire una shortlist di curricula utile non solo al presente avviso ma anche alle future progettualità a valere sulla stessa linea di intervento del (PNRR).</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right="227" w:hanging="2"/>
        <w:jc w:val="both"/>
        <w:rPr>
          <w:color w:val="000000"/>
        </w:rPr>
      </w:pPr>
      <w:r w:rsidDel="00000000" w:rsidR="00000000" w:rsidRPr="00000000">
        <w:rPr>
          <w:color w:val="000000"/>
          <w:rtl w:val="0"/>
        </w:rPr>
        <w:t xml:space="preserve">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right="222" w:hanging="2"/>
        <w:jc w:val="both"/>
        <w:rPr>
          <w:color w:val="000000"/>
        </w:rPr>
      </w:pPr>
      <w:r w:rsidDel="00000000" w:rsidR="00000000" w:rsidRPr="00000000">
        <w:rPr>
          <w:color w:val="000000"/>
          <w:rtl w:val="0"/>
        </w:rPr>
        <w:t xml:space="preserve">L’idoneità del candidato non fa sorgere in capo ad esso alcun diritto alla partecipazione al progetto. Il rapporto con il candidato sarà successivamente formalizzato con apposito contratto che indicherà il luogo e il periodo di svolgimento della prestazione</w:t>
      </w:r>
      <w:r w:rsidDel="00000000" w:rsidR="00000000" w:rsidRPr="00000000">
        <w:rPr>
          <w:rtl w:val="0"/>
        </w:rPr>
        <w:t xml:space="preserve"> per un compenso lordo omnicomprensivo di 61 euro l’ora. </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right="1556" w:hanging="2"/>
        <w:rPr>
          <w:color w:val="0000ff"/>
          <w:u w:val="single"/>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7" w:line="240" w:lineRule="auto"/>
        <w:ind w:hanging="2"/>
        <w:rPr>
          <w:color w:val="000000"/>
          <w:sz w:val="17"/>
          <w:szCs w:val="17"/>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headerReference r:id="rId10" w:type="default"/>
      <w:headerReference r:id="rId11" w:type="first"/>
      <w:footerReference r:id="rId12" w:type="first"/>
      <w:pgSz w:h="16838" w:w="11906" w:orient="portrait"/>
      <w:pgMar w:bottom="1134" w:top="1417"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rPr/>
    </w:pPr>
    <w:r w:rsidDel="00000000" w:rsidR="00000000" w:rsidRPr="00000000">
      <w:rPr>
        <w:rFonts w:ascii="Calibri" w:cs="Calibri" w:eastAsia="Calibri" w:hAnsi="Calibri"/>
        <w:b w:val="1"/>
        <w:sz w:val="32"/>
        <w:szCs w:val="32"/>
      </w:rPr>
      <w:drawing>
        <wp:inline distB="114300" distT="114300" distL="114300" distR="114300">
          <wp:extent cx="5162142" cy="955358"/>
          <wp:effectExtent b="0" l="0" r="0" t="0"/>
          <wp:docPr id="16" name="image3.jpg"/>
          <a:graphic>
            <a:graphicData uri="http://schemas.openxmlformats.org/drawingml/2006/picture">
              <pic:pic>
                <pic:nvPicPr>
                  <pic:cNvPr id="0" name="image3.jpg"/>
                  <pic:cNvPicPr preferRelativeResize="0"/>
                </pic:nvPicPr>
                <pic:blipFill>
                  <a:blip r:embed="rId1"/>
                  <a:srcRect b="55825" l="0" r="0" t="7092"/>
                  <a:stretch>
                    <a:fillRect/>
                  </a:stretch>
                </pic:blipFill>
                <pic:spPr>
                  <a:xfrm>
                    <a:off x="0" y="0"/>
                    <a:ext cx="5162142" cy="9553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08" w:hanging="132"/>
      </w:pPr>
      <w:rPr>
        <w:rFonts w:ascii="Times New Roman" w:cs="Times New Roman" w:eastAsia="Times New Roman" w:hAnsi="Times New Roman"/>
        <w:sz w:val="22"/>
        <w:szCs w:val="22"/>
        <w:vertAlign w:val="baseline"/>
      </w:rPr>
    </w:lvl>
    <w:lvl w:ilvl="1">
      <w:start w:val="1"/>
      <w:numFmt w:val="decimal"/>
      <w:lvlText w:val="%2."/>
      <w:lvlJc w:val="left"/>
      <w:pPr>
        <w:ind w:left="1016" w:hanging="348"/>
      </w:pPr>
      <w:rPr>
        <w:rFonts w:ascii="Times New Roman" w:cs="Times New Roman" w:eastAsia="Times New Roman" w:hAnsi="Times New Roman"/>
        <w:sz w:val="22"/>
        <w:szCs w:val="22"/>
        <w:vertAlign w:val="baseline"/>
      </w:rPr>
    </w:lvl>
    <w:lvl w:ilvl="2">
      <w:start w:val="0"/>
      <w:numFmt w:val="bullet"/>
      <w:lvlText w:val="•"/>
      <w:lvlJc w:val="left"/>
      <w:pPr>
        <w:ind w:left="2147" w:hanging="348.0000000000002"/>
      </w:pPr>
      <w:rPr>
        <w:vertAlign w:val="baseline"/>
      </w:rPr>
    </w:lvl>
    <w:lvl w:ilvl="3">
      <w:start w:val="0"/>
      <w:numFmt w:val="bullet"/>
      <w:lvlText w:val="•"/>
      <w:lvlJc w:val="left"/>
      <w:pPr>
        <w:ind w:left="3274" w:hanging="348.0000000000009"/>
      </w:pPr>
      <w:rPr>
        <w:vertAlign w:val="baseline"/>
      </w:rPr>
    </w:lvl>
    <w:lvl w:ilvl="4">
      <w:start w:val="0"/>
      <w:numFmt w:val="bullet"/>
      <w:lvlText w:val="•"/>
      <w:lvlJc w:val="left"/>
      <w:pPr>
        <w:ind w:left="4402" w:hanging="348"/>
      </w:pPr>
      <w:rPr>
        <w:vertAlign w:val="baseline"/>
      </w:rPr>
    </w:lvl>
    <w:lvl w:ilvl="5">
      <w:start w:val="0"/>
      <w:numFmt w:val="bullet"/>
      <w:lvlText w:val="•"/>
      <w:lvlJc w:val="left"/>
      <w:pPr>
        <w:ind w:left="5529" w:hanging="348"/>
      </w:pPr>
      <w:rPr>
        <w:vertAlign w:val="baseline"/>
      </w:rPr>
    </w:lvl>
    <w:lvl w:ilvl="6">
      <w:start w:val="0"/>
      <w:numFmt w:val="bullet"/>
      <w:lvlText w:val="•"/>
      <w:lvlJc w:val="left"/>
      <w:pPr>
        <w:ind w:left="6656" w:hanging="347"/>
      </w:pPr>
      <w:rPr>
        <w:vertAlign w:val="baseline"/>
      </w:rPr>
    </w:lvl>
    <w:lvl w:ilvl="7">
      <w:start w:val="0"/>
      <w:numFmt w:val="bullet"/>
      <w:lvlText w:val="•"/>
      <w:lvlJc w:val="left"/>
      <w:pPr>
        <w:ind w:left="7784" w:hanging="348"/>
      </w:pPr>
      <w:rPr>
        <w:vertAlign w:val="baseline"/>
      </w:rPr>
    </w:lvl>
    <w:lvl w:ilvl="8">
      <w:start w:val="0"/>
      <w:numFmt w:val="bullet"/>
      <w:lvlText w:val="•"/>
      <w:lvlJc w:val="left"/>
      <w:pPr>
        <w:ind w:left="8911" w:hanging="348"/>
      </w:pPr>
      <w:rPr>
        <w:vertAlign w:val="baseline"/>
      </w:rPr>
    </w:lvl>
  </w:abstractNum>
  <w:abstractNum w:abstractNumId="2">
    <w:lvl w:ilvl="0">
      <w:start w:val="1"/>
      <w:numFmt w:val="upperLetter"/>
      <w:lvlText w:val="%1)"/>
      <w:lvlJc w:val="left"/>
      <w:pPr>
        <w:ind w:left="358" w:hanging="360"/>
      </w:pPr>
      <w:rPr>
        <w:b w:val="1"/>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E63B06"/>
    <w:pPr>
      <w:spacing w:after="0" w:line="276" w:lineRule="auto"/>
    </w:pPr>
    <w:rPr>
      <w:rFonts w:ascii="Arial" w:cs="Arial" w:eastAsia="Arial" w:hAnsi="Arial"/>
      <w:lang w:eastAsia="it-IT" w:val="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E63B06"/>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E63B06"/>
    <w:rPr>
      <w:rFonts w:ascii="Arial" w:cs="Arial" w:eastAsia="Arial" w:hAnsi="Arial"/>
      <w:lang w:eastAsia="it-IT" w:val="it"/>
    </w:rPr>
  </w:style>
  <w:style w:type="paragraph" w:styleId="Pidipagina">
    <w:name w:val="footer"/>
    <w:basedOn w:val="Normale"/>
    <w:link w:val="PidipaginaCarattere"/>
    <w:uiPriority w:val="99"/>
    <w:unhideWhenUsed w:val="1"/>
    <w:rsid w:val="00E63B06"/>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E63B06"/>
    <w:rPr>
      <w:rFonts w:ascii="Arial" w:cs="Arial" w:eastAsia="Arial" w:hAnsi="Arial"/>
      <w:lang w:eastAsia="it-IT" w:val="it"/>
    </w:rPr>
  </w:style>
  <w:style w:type="table" w:styleId="Grigliatabella">
    <w:name w:val="Table Grid"/>
    <w:basedOn w:val="Tabellanormale"/>
    <w:uiPriority w:val="39"/>
    <w:rsid w:val="00E63B06"/>
    <w:pPr>
      <w:spacing w:after="0" w:line="240" w:lineRule="auto"/>
    </w:pPr>
    <w:rPr>
      <w:rFonts w:ascii="Arial" w:cs="Arial" w:eastAsia="Arial" w:hAnsi="Arial"/>
      <w:lang w:eastAsia="it-IT" w:val="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ipertestuale">
    <w:name w:val="Hyperlink"/>
    <w:basedOn w:val="Carpredefinitoparagrafo"/>
    <w:uiPriority w:val="99"/>
    <w:semiHidden w:val="1"/>
    <w:unhideWhenUsed w:val="1"/>
    <w:rsid w:val="00E63B06"/>
    <w:rPr>
      <w:color w:val="0000ff"/>
      <w:u w:val="single"/>
    </w:rPr>
  </w:style>
  <w:style w:type="paragraph" w:styleId="Paragrafoelenco">
    <w:name w:val="List Paragraph"/>
    <w:basedOn w:val="Normale"/>
    <w:uiPriority w:val="34"/>
    <w:qFormat w:val="1"/>
    <w:rsid w:val="004B267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mailto:PROGETTI.REBBA@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7t+IZAxmpmK1c+sBsJAuYmJjGA==">CgMxLjA4AHIhMVg3ZFpXMjNxeXRLZndNRV9mUExkV2ZYUDdnZUJudkFy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2024-05-13T08:20:00Z</dcterms:created>
  <dc:creator>teatrodelrimbombo@outlook.it</dc:creator>
</cp:coreProperties>
</file>